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1B" w:rsidRPr="0079743E" w:rsidRDefault="00EA1BFB" w:rsidP="00D9041B">
      <w:pPr>
        <w:autoSpaceDE w:val="0"/>
        <w:autoSpaceDN w:val="0"/>
        <w:adjustRightInd w:val="0"/>
        <w:jc w:val="center"/>
        <w:rPr>
          <w:rFonts w:ascii="ArialMT" w:hAnsi="ArialMT"/>
          <w:sz w:val="20"/>
          <w:szCs w:val="20"/>
        </w:rPr>
      </w:pPr>
      <w:r w:rsidRPr="00EA1BFB">
        <w:rPr>
          <w:rFonts w:ascii="ArialMT" w:hAnsi="ArialMT"/>
          <w:sz w:val="40"/>
          <w:szCs w:val="40"/>
        </w:rPr>
        <w:t>The Geochemistry of Natural Waters</w:t>
      </w:r>
    </w:p>
    <w:p w:rsidR="00D9041B" w:rsidRPr="0079743E" w:rsidRDefault="00E57012" w:rsidP="00D9041B">
      <w:pPr>
        <w:autoSpaceDE w:val="0"/>
        <w:autoSpaceDN w:val="0"/>
        <w:adjustRightInd w:val="0"/>
        <w:rPr>
          <w:rFonts w:ascii="ArialMT" w:hAnsi="ArialMT"/>
          <w:sz w:val="24"/>
          <w:szCs w:val="24"/>
        </w:rPr>
      </w:pPr>
      <w:r>
        <w:rPr>
          <w:rFonts w:ascii="ArialMT" w:hAnsi="ArialMT"/>
          <w:noProof/>
        </w:rPr>
        <w:drawing>
          <wp:inline distT="0" distB="0" distL="0" distR="0">
            <wp:extent cx="5486400" cy="95250"/>
            <wp:effectExtent l="0" t="0" r="0" b="0"/>
            <wp:docPr id="1" name="Picture 1" descr="BD1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5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r w:rsidR="00D9041B" w:rsidRPr="0079743E">
        <w:rPr>
          <w:rFonts w:ascii="ArialMT" w:hAnsi="ArialMT"/>
        </w:rPr>
        <w:t xml:space="preserve"> </w:t>
      </w:r>
      <w:r w:rsidR="007548D3" w:rsidRPr="00696C2E">
        <w:rPr>
          <w:rFonts w:ascii="ArialMT" w:hAnsi="ArialMT"/>
          <w:b/>
          <w:sz w:val="28"/>
          <w:szCs w:val="28"/>
        </w:rPr>
        <w:t>F</w:t>
      </w:r>
      <w:r w:rsidR="007548D3" w:rsidRPr="00696C2E">
        <w:rPr>
          <w:rFonts w:ascii="ArialMT" w:hAnsi="ArialMT"/>
          <w:b/>
          <w:sz w:val="24"/>
          <w:szCs w:val="24"/>
        </w:rPr>
        <w:t>ALL</w:t>
      </w:r>
      <w:r w:rsidR="00D9041B" w:rsidRPr="00696C2E">
        <w:rPr>
          <w:rFonts w:ascii="ArialMT" w:hAnsi="ArialMT"/>
          <w:b/>
          <w:sz w:val="24"/>
          <w:szCs w:val="24"/>
        </w:rPr>
        <w:t xml:space="preserve"> </w:t>
      </w:r>
      <w:r w:rsidR="00D9041B" w:rsidRPr="00696C2E">
        <w:rPr>
          <w:rFonts w:ascii="ArialMT" w:hAnsi="ArialMT"/>
          <w:b/>
          <w:sz w:val="28"/>
          <w:szCs w:val="28"/>
        </w:rPr>
        <w:t>20</w:t>
      </w:r>
      <w:r w:rsidR="007548D3" w:rsidRPr="00696C2E">
        <w:rPr>
          <w:rFonts w:ascii="ArialMT" w:hAnsi="ArialMT"/>
          <w:b/>
          <w:sz w:val="28"/>
          <w:szCs w:val="28"/>
        </w:rPr>
        <w:t>1</w:t>
      </w:r>
      <w:r w:rsidR="00AB12D2" w:rsidRPr="00696C2E">
        <w:rPr>
          <w:rFonts w:ascii="ArialMT" w:hAnsi="ArialMT"/>
          <w:b/>
          <w:sz w:val="28"/>
          <w:szCs w:val="28"/>
        </w:rPr>
        <w:t>2</w:t>
      </w:r>
      <w:r w:rsidR="007548D3" w:rsidRPr="00696C2E">
        <w:rPr>
          <w:rFonts w:ascii="ArialMT" w:hAnsi="ArialMT"/>
          <w:b/>
          <w:sz w:val="28"/>
          <w:szCs w:val="28"/>
        </w:rPr>
        <w:t xml:space="preserve">     </w:t>
      </w:r>
      <w:r w:rsidR="00D9041B" w:rsidRPr="00696C2E">
        <w:rPr>
          <w:rFonts w:ascii="ArialMT" w:hAnsi="ArialMT"/>
          <w:b/>
          <w:sz w:val="28"/>
          <w:szCs w:val="28"/>
        </w:rPr>
        <w:t xml:space="preserve">                                                                  I</w:t>
      </w:r>
      <w:r w:rsidR="00D9041B" w:rsidRPr="00696C2E">
        <w:rPr>
          <w:rFonts w:ascii="ArialMT" w:hAnsi="ArialMT"/>
          <w:b/>
          <w:sz w:val="24"/>
          <w:szCs w:val="24"/>
        </w:rPr>
        <w:t>NFORMATION</w:t>
      </w:r>
    </w:p>
    <w:p w:rsidR="00D9041B" w:rsidRPr="0079743E" w:rsidRDefault="00D9041B" w:rsidP="00D9041B">
      <w:pPr>
        <w:rPr>
          <w:rFonts w:ascii="ArialMT" w:hAnsi="ArialMT"/>
          <w:b/>
          <w:bCs/>
          <w:sz w:val="20"/>
          <w:szCs w:val="20"/>
          <w:u w:val="single"/>
        </w:rPr>
      </w:pPr>
    </w:p>
    <w:p w:rsidR="00696C2E" w:rsidRDefault="00696C2E" w:rsidP="00D9041B">
      <w:pPr>
        <w:autoSpaceDE w:val="0"/>
        <w:autoSpaceDN w:val="0"/>
        <w:adjustRightInd w:val="0"/>
        <w:rPr>
          <w:rFonts w:ascii="ArialMT" w:hAnsi="ArialMT"/>
          <w:sz w:val="24"/>
          <w:szCs w:val="24"/>
        </w:rPr>
      </w:pP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4"/>
          <w:szCs w:val="24"/>
        </w:rPr>
        <w:t>C</w:t>
      </w:r>
      <w:r w:rsidRPr="0079743E">
        <w:rPr>
          <w:rFonts w:ascii="ArialMT" w:hAnsi="ArialMT"/>
          <w:sz w:val="20"/>
          <w:szCs w:val="20"/>
        </w:rPr>
        <w:t>OURSE</w:t>
      </w:r>
      <w:r w:rsidRPr="0079743E">
        <w:rPr>
          <w:rFonts w:ascii="ArialMT" w:hAnsi="ArialMT"/>
          <w:sz w:val="24"/>
          <w:szCs w:val="24"/>
        </w:rPr>
        <w:t>:</w:t>
      </w:r>
      <w:r w:rsidRPr="0079743E">
        <w:rPr>
          <w:rFonts w:ascii="ArialMT" w:hAnsi="ArialMT"/>
          <w:b/>
          <w:bCs/>
          <w:sz w:val="20"/>
          <w:szCs w:val="20"/>
        </w:rPr>
        <w:t xml:space="preserve"> </w:t>
      </w:r>
      <w:r w:rsidRPr="0079743E">
        <w:rPr>
          <w:rFonts w:ascii="ArialMT" w:hAnsi="ArialMT"/>
          <w:sz w:val="20"/>
          <w:szCs w:val="20"/>
        </w:rPr>
        <w:t>G</w:t>
      </w:r>
      <w:r w:rsidR="007548D3">
        <w:rPr>
          <w:rFonts w:ascii="ArialMT" w:hAnsi="ArialMT"/>
          <w:sz w:val="20"/>
          <w:szCs w:val="20"/>
        </w:rPr>
        <w:t xml:space="preserve">EOL </w:t>
      </w:r>
      <w:r w:rsidRPr="0079743E">
        <w:rPr>
          <w:rFonts w:ascii="ArialMT" w:hAnsi="ArialMT"/>
          <w:sz w:val="20"/>
          <w:szCs w:val="20"/>
        </w:rPr>
        <w:t>4</w:t>
      </w:r>
      <w:r w:rsidR="00AB12D2">
        <w:rPr>
          <w:rFonts w:ascii="ArialMT" w:hAnsi="ArialMT"/>
          <w:sz w:val="20"/>
          <w:szCs w:val="20"/>
        </w:rPr>
        <w:t>16</w:t>
      </w:r>
      <w:r w:rsidR="00610EE4">
        <w:rPr>
          <w:rFonts w:ascii="ArialMT" w:hAnsi="ArialMT"/>
          <w:sz w:val="20"/>
          <w:szCs w:val="20"/>
        </w:rPr>
        <w:t>, Section</w:t>
      </w:r>
      <w:r w:rsidRPr="0079743E">
        <w:rPr>
          <w:rFonts w:ascii="ArialMT" w:hAnsi="ArialMT"/>
          <w:sz w:val="20"/>
          <w:szCs w:val="20"/>
        </w:rPr>
        <w:t xml:space="preserve"> </w:t>
      </w:r>
      <w:r w:rsidRPr="004B40AC">
        <w:rPr>
          <w:rFonts w:ascii="ArialMT" w:hAnsi="ArialMT"/>
          <w:sz w:val="20"/>
          <w:szCs w:val="20"/>
        </w:rPr>
        <w:t>0</w:t>
      </w:r>
      <w:r w:rsidR="00586D67">
        <w:rPr>
          <w:rFonts w:ascii="ArialMT" w:hAnsi="ArialMT"/>
          <w:sz w:val="20"/>
          <w:szCs w:val="20"/>
        </w:rPr>
        <w:t>01</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4"/>
          <w:szCs w:val="24"/>
        </w:rPr>
        <w:t>T</w:t>
      </w:r>
      <w:r w:rsidRPr="0079743E">
        <w:rPr>
          <w:rFonts w:ascii="ArialMT" w:hAnsi="ArialMT"/>
          <w:sz w:val="20"/>
          <w:szCs w:val="20"/>
        </w:rPr>
        <w:t>IME</w:t>
      </w:r>
      <w:r w:rsidRPr="0079743E">
        <w:rPr>
          <w:rFonts w:ascii="ArialMT" w:hAnsi="ArialMT"/>
          <w:sz w:val="24"/>
          <w:szCs w:val="24"/>
        </w:rPr>
        <w:t>:</w:t>
      </w:r>
      <w:r w:rsidRPr="0079743E">
        <w:rPr>
          <w:rFonts w:ascii="ArialMT" w:hAnsi="ArialMT"/>
          <w:sz w:val="20"/>
          <w:szCs w:val="20"/>
        </w:rPr>
        <w:t xml:space="preserve"> </w:t>
      </w:r>
      <w:r w:rsidR="00AB12D2">
        <w:rPr>
          <w:rFonts w:ascii="ArialMT" w:hAnsi="ArialMT"/>
          <w:sz w:val="20"/>
          <w:szCs w:val="20"/>
        </w:rPr>
        <w:t>9</w:t>
      </w:r>
      <w:r w:rsidRPr="0079743E">
        <w:rPr>
          <w:rFonts w:ascii="ArialMT" w:hAnsi="ArialMT"/>
          <w:sz w:val="20"/>
          <w:szCs w:val="20"/>
        </w:rPr>
        <w:t>:</w:t>
      </w:r>
      <w:r w:rsidR="007B06B8">
        <w:rPr>
          <w:rFonts w:ascii="ArialMT" w:hAnsi="ArialMT"/>
          <w:sz w:val="20"/>
          <w:szCs w:val="20"/>
        </w:rPr>
        <w:t>3</w:t>
      </w:r>
      <w:r w:rsidR="00A1548B">
        <w:rPr>
          <w:rFonts w:ascii="ArialMT" w:hAnsi="ArialMT"/>
          <w:sz w:val="20"/>
          <w:szCs w:val="20"/>
        </w:rPr>
        <w:t>0</w:t>
      </w:r>
      <w:r w:rsidRPr="0079743E">
        <w:rPr>
          <w:rFonts w:ascii="ArialMT" w:hAnsi="ArialMT"/>
          <w:sz w:val="20"/>
          <w:szCs w:val="20"/>
        </w:rPr>
        <w:t xml:space="preserve"> </w:t>
      </w:r>
      <w:r w:rsidR="007548D3">
        <w:rPr>
          <w:rFonts w:ascii="ArialMT" w:hAnsi="ArialMT"/>
          <w:sz w:val="20"/>
          <w:szCs w:val="20"/>
        </w:rPr>
        <w:t>a</w:t>
      </w:r>
      <w:r w:rsidRPr="0079743E">
        <w:rPr>
          <w:rFonts w:ascii="ArialMT" w:hAnsi="ArialMT"/>
          <w:sz w:val="20"/>
          <w:szCs w:val="20"/>
        </w:rPr>
        <w:t xml:space="preserve">m - </w:t>
      </w:r>
      <w:r w:rsidR="00AB12D2">
        <w:rPr>
          <w:rFonts w:ascii="ArialMT" w:hAnsi="ArialMT"/>
          <w:sz w:val="20"/>
          <w:szCs w:val="20"/>
        </w:rPr>
        <w:t>10</w:t>
      </w:r>
      <w:r w:rsidRPr="0079743E">
        <w:rPr>
          <w:rFonts w:ascii="ArialMT" w:hAnsi="ArialMT"/>
          <w:sz w:val="20"/>
          <w:szCs w:val="20"/>
        </w:rPr>
        <w:t>:</w:t>
      </w:r>
      <w:r w:rsidR="00A1548B">
        <w:rPr>
          <w:rFonts w:ascii="ArialMT" w:hAnsi="ArialMT"/>
          <w:sz w:val="20"/>
          <w:szCs w:val="20"/>
        </w:rPr>
        <w:t>45</w:t>
      </w:r>
      <w:r w:rsidRPr="0079743E">
        <w:rPr>
          <w:rFonts w:ascii="ArialMT" w:hAnsi="ArialMT"/>
          <w:sz w:val="20"/>
          <w:szCs w:val="20"/>
        </w:rPr>
        <w:t xml:space="preserve"> </w:t>
      </w:r>
      <w:r w:rsidR="00AB12D2">
        <w:rPr>
          <w:rFonts w:ascii="ArialMT" w:hAnsi="ArialMT"/>
          <w:sz w:val="20"/>
          <w:szCs w:val="20"/>
        </w:rPr>
        <w:t>a</w:t>
      </w:r>
      <w:r w:rsidRPr="0079743E">
        <w:rPr>
          <w:rFonts w:ascii="ArialMT" w:hAnsi="ArialMT"/>
          <w:sz w:val="20"/>
          <w:szCs w:val="20"/>
        </w:rPr>
        <w:t xml:space="preserve">m </w:t>
      </w:r>
      <w:r w:rsidR="007548D3">
        <w:rPr>
          <w:rFonts w:ascii="ArialMT" w:hAnsi="ArialMT"/>
          <w:sz w:val="20"/>
          <w:szCs w:val="20"/>
        </w:rPr>
        <w:t>T</w:t>
      </w:r>
      <w:r w:rsidRPr="0079743E">
        <w:rPr>
          <w:rFonts w:ascii="ArialMT" w:hAnsi="ArialMT"/>
          <w:sz w:val="20"/>
          <w:szCs w:val="20"/>
        </w:rPr>
        <w:t xml:space="preserve">, </w:t>
      </w:r>
      <w:proofErr w:type="spellStart"/>
      <w:r w:rsidR="007548D3">
        <w:rPr>
          <w:rFonts w:ascii="ArialMT" w:hAnsi="ArialMT"/>
          <w:sz w:val="20"/>
          <w:szCs w:val="20"/>
        </w:rPr>
        <w:t>Th</w:t>
      </w:r>
      <w:proofErr w:type="spellEnd"/>
      <w:r w:rsidR="00AB12D2">
        <w:rPr>
          <w:rFonts w:ascii="ArialMT" w:hAnsi="ArialMT"/>
          <w:sz w:val="20"/>
          <w:szCs w:val="20"/>
        </w:rPr>
        <w:t>,</w:t>
      </w:r>
      <w:r w:rsidRPr="0079743E">
        <w:rPr>
          <w:rFonts w:ascii="ArialMT" w:hAnsi="ArialMT"/>
          <w:sz w:val="20"/>
          <w:szCs w:val="20"/>
        </w:rPr>
        <w:t xml:space="preserve"> in </w:t>
      </w:r>
      <w:r w:rsidR="007548D3">
        <w:rPr>
          <w:rFonts w:ascii="ArialMT" w:hAnsi="ArialMT"/>
          <w:sz w:val="20"/>
          <w:szCs w:val="20"/>
        </w:rPr>
        <w:t>P</w:t>
      </w:r>
      <w:r w:rsidR="00AB12D2">
        <w:rPr>
          <w:rFonts w:ascii="ArialMT" w:hAnsi="ArialMT"/>
          <w:sz w:val="20"/>
          <w:szCs w:val="20"/>
        </w:rPr>
        <w:t>arkinson</w:t>
      </w:r>
      <w:r w:rsidR="007548D3">
        <w:rPr>
          <w:rFonts w:ascii="ArialMT" w:hAnsi="ArialMT"/>
          <w:sz w:val="20"/>
          <w:szCs w:val="20"/>
        </w:rPr>
        <w:t xml:space="preserve"> </w:t>
      </w:r>
      <w:r w:rsidRPr="004B40AC">
        <w:rPr>
          <w:rFonts w:ascii="ArialMT" w:hAnsi="ArialMT"/>
          <w:sz w:val="20"/>
          <w:szCs w:val="20"/>
        </w:rPr>
        <w:t>110</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4"/>
          <w:szCs w:val="24"/>
        </w:rPr>
        <w:t>I</w:t>
      </w:r>
      <w:r w:rsidRPr="0079743E">
        <w:rPr>
          <w:rFonts w:ascii="ArialMT" w:hAnsi="ArialMT"/>
          <w:sz w:val="20"/>
          <w:szCs w:val="20"/>
        </w:rPr>
        <w:t>NSTRUCTOR</w:t>
      </w:r>
      <w:r w:rsidRPr="0079743E">
        <w:rPr>
          <w:rFonts w:ascii="ArialMT" w:hAnsi="ArialMT"/>
          <w:sz w:val="24"/>
          <w:szCs w:val="24"/>
        </w:rPr>
        <w:t>:</w:t>
      </w:r>
      <w:r w:rsidR="006971FF">
        <w:rPr>
          <w:rFonts w:ascii="ArialMT" w:hAnsi="ArialMT"/>
          <w:sz w:val="24"/>
          <w:szCs w:val="24"/>
        </w:rPr>
        <w:t xml:space="preserve"> </w:t>
      </w:r>
      <w:r w:rsidRPr="0079743E">
        <w:rPr>
          <w:rFonts w:ascii="ArialMT" w:hAnsi="ArialMT"/>
          <w:sz w:val="20"/>
          <w:szCs w:val="20"/>
        </w:rPr>
        <w:t xml:space="preserve"> </w:t>
      </w:r>
      <w:r w:rsidRPr="0079743E">
        <w:rPr>
          <w:rFonts w:ascii="ArialMT" w:hAnsi="ArialMT"/>
          <w:b/>
          <w:bCs/>
          <w:sz w:val="24"/>
          <w:szCs w:val="24"/>
        </w:rPr>
        <w:t>Dr.</w:t>
      </w:r>
      <w:r w:rsidRPr="0079743E">
        <w:rPr>
          <w:rFonts w:ascii="ArialMT" w:hAnsi="ArialMT"/>
          <w:b/>
          <w:bCs/>
          <w:sz w:val="20"/>
          <w:szCs w:val="20"/>
        </w:rPr>
        <w:t xml:space="preserve"> </w:t>
      </w:r>
      <w:r w:rsidRPr="0079743E">
        <w:rPr>
          <w:rFonts w:ascii="ArialMT" w:hAnsi="ArialMT"/>
          <w:b/>
          <w:bCs/>
          <w:sz w:val="24"/>
          <w:szCs w:val="24"/>
        </w:rPr>
        <w:t>L</w:t>
      </w:r>
      <w:r w:rsidRPr="0079743E">
        <w:rPr>
          <w:rFonts w:ascii="ArialMT" w:hAnsi="ArialMT"/>
          <w:b/>
          <w:bCs/>
          <w:sz w:val="20"/>
          <w:szCs w:val="20"/>
        </w:rPr>
        <w:t xml:space="preserve">iliana </w:t>
      </w:r>
      <w:r w:rsidRPr="0079743E">
        <w:rPr>
          <w:rFonts w:ascii="ArialMT" w:hAnsi="ArialMT"/>
          <w:b/>
          <w:bCs/>
          <w:sz w:val="24"/>
          <w:szCs w:val="24"/>
        </w:rPr>
        <w:t>L</w:t>
      </w:r>
      <w:r w:rsidRPr="0079743E">
        <w:rPr>
          <w:rFonts w:ascii="ArialMT" w:hAnsi="ArialMT"/>
          <w:b/>
          <w:bCs/>
          <w:sz w:val="20"/>
          <w:szCs w:val="20"/>
        </w:rPr>
        <w:t xml:space="preserve">efticariu </w:t>
      </w:r>
      <w:r w:rsidRPr="0079743E">
        <w:rPr>
          <w:rFonts w:ascii="ArialMT" w:hAnsi="ArialMT"/>
          <w:sz w:val="20"/>
          <w:szCs w:val="20"/>
        </w:rPr>
        <w:t>(Phone: 453-</w:t>
      </w:r>
      <w:r w:rsidR="005207F1">
        <w:rPr>
          <w:rFonts w:ascii="ArialMT" w:hAnsi="ArialMT"/>
          <w:sz w:val="20"/>
          <w:szCs w:val="20"/>
        </w:rPr>
        <w:t>7373</w:t>
      </w:r>
      <w:r w:rsidRPr="0079743E">
        <w:rPr>
          <w:rFonts w:ascii="ArialMT" w:hAnsi="ArialMT"/>
          <w:sz w:val="20"/>
          <w:szCs w:val="20"/>
        </w:rPr>
        <w:t>)</w:t>
      </w:r>
    </w:p>
    <w:p w:rsidR="00D9041B" w:rsidRPr="0079743E" w:rsidRDefault="00D9041B" w:rsidP="007548D3">
      <w:pPr>
        <w:ind w:left="720" w:firstLine="360"/>
        <w:rPr>
          <w:rFonts w:ascii="ArialMT" w:hAnsi="ArialMT"/>
          <w:sz w:val="20"/>
          <w:szCs w:val="20"/>
        </w:rPr>
      </w:pPr>
      <w:r w:rsidRPr="0079743E">
        <w:rPr>
          <w:rFonts w:ascii="ArialMT" w:hAnsi="ArialMT"/>
          <w:sz w:val="20"/>
          <w:szCs w:val="20"/>
        </w:rPr>
        <w:t>Office: P 3</w:t>
      </w:r>
      <w:r w:rsidR="003A74DC">
        <w:rPr>
          <w:rFonts w:ascii="ArialMT" w:hAnsi="ArialMT"/>
          <w:sz w:val="20"/>
          <w:szCs w:val="20"/>
        </w:rPr>
        <w:t>01D</w:t>
      </w:r>
      <w:r w:rsidRPr="0079743E">
        <w:rPr>
          <w:rFonts w:ascii="ArialMT" w:hAnsi="ArialMT"/>
          <w:sz w:val="20"/>
          <w:szCs w:val="20"/>
        </w:rPr>
        <w:t xml:space="preserve"> Parkinson, SIUC</w:t>
      </w:r>
    </w:p>
    <w:p w:rsidR="00D9041B" w:rsidRPr="0079743E" w:rsidRDefault="00D9041B" w:rsidP="007548D3">
      <w:pPr>
        <w:ind w:left="720" w:firstLine="360"/>
        <w:rPr>
          <w:rFonts w:ascii="ArialMT" w:hAnsi="ArialMT"/>
          <w:sz w:val="20"/>
          <w:szCs w:val="20"/>
          <w:lang w:val="pt-BR"/>
        </w:rPr>
      </w:pPr>
      <w:r w:rsidRPr="0079743E">
        <w:rPr>
          <w:rFonts w:ascii="ArialMT" w:hAnsi="ArialMT"/>
          <w:sz w:val="20"/>
          <w:szCs w:val="20"/>
          <w:lang w:val="pt-BR"/>
        </w:rPr>
        <w:t xml:space="preserve">E-mail: </w:t>
      </w:r>
      <w:r w:rsidR="00AB12D2">
        <w:rPr>
          <w:rFonts w:ascii="ArialMT" w:hAnsi="ArialMT"/>
          <w:sz w:val="20"/>
          <w:szCs w:val="20"/>
          <w:lang w:val="pt-BR"/>
        </w:rPr>
        <w:fldChar w:fldCharType="begin"/>
      </w:r>
      <w:r w:rsidR="00AB12D2">
        <w:rPr>
          <w:rFonts w:ascii="ArialMT" w:hAnsi="ArialMT"/>
          <w:sz w:val="20"/>
          <w:szCs w:val="20"/>
          <w:lang w:val="pt-BR"/>
        </w:rPr>
        <w:instrText xml:space="preserve"> HYPERLINK "mailto:</w:instrText>
      </w:r>
      <w:r w:rsidR="00AB12D2" w:rsidRPr="00AB12D2">
        <w:rPr>
          <w:rFonts w:ascii="ArialMT" w:hAnsi="ArialMT"/>
          <w:sz w:val="20"/>
          <w:szCs w:val="20"/>
          <w:lang w:val="pt-BR"/>
        </w:rPr>
        <w:instrText>lefticar@siu.edu</w:instrText>
      </w:r>
      <w:r w:rsidR="00AB12D2">
        <w:rPr>
          <w:rFonts w:ascii="ArialMT" w:hAnsi="ArialMT"/>
          <w:sz w:val="20"/>
          <w:szCs w:val="20"/>
          <w:lang w:val="pt-BR"/>
        </w:rPr>
        <w:instrText xml:space="preserve">" </w:instrText>
      </w:r>
      <w:r w:rsidR="00AB12D2">
        <w:rPr>
          <w:rFonts w:ascii="ArialMT" w:hAnsi="ArialMT"/>
          <w:sz w:val="20"/>
          <w:szCs w:val="20"/>
          <w:lang w:val="pt-BR"/>
        </w:rPr>
        <w:fldChar w:fldCharType="separate"/>
      </w:r>
      <w:r w:rsidR="00AB12D2" w:rsidRPr="00C15344">
        <w:rPr>
          <w:rStyle w:val="Hyperlink"/>
          <w:rFonts w:ascii="ArialMT" w:hAnsi="ArialMT"/>
          <w:sz w:val="20"/>
          <w:szCs w:val="20"/>
          <w:lang w:val="pt-BR"/>
        </w:rPr>
        <w:t>lefticar@siu.edu</w:t>
      </w:r>
      <w:r w:rsidR="00AB12D2">
        <w:rPr>
          <w:rFonts w:ascii="ArialMT" w:hAnsi="ArialMT"/>
          <w:sz w:val="20"/>
          <w:szCs w:val="20"/>
          <w:lang w:val="pt-BR"/>
        </w:rPr>
        <w:fldChar w:fldCharType="end"/>
      </w:r>
      <w:r w:rsidRPr="0079743E">
        <w:rPr>
          <w:rFonts w:ascii="ArialMT" w:hAnsi="ArialMT"/>
          <w:sz w:val="20"/>
          <w:szCs w:val="20"/>
          <w:lang w:val="pt-BR"/>
        </w:rPr>
        <w:t xml:space="preserve">; </w:t>
      </w:r>
    </w:p>
    <w:p w:rsidR="00D9041B" w:rsidRPr="007548D3" w:rsidRDefault="00D9041B" w:rsidP="007548D3">
      <w:pPr>
        <w:ind w:left="720" w:firstLine="360"/>
        <w:rPr>
          <w:rFonts w:ascii="ArialMT" w:hAnsi="ArialMT"/>
          <w:sz w:val="20"/>
          <w:szCs w:val="20"/>
          <w:lang w:val="nl-NL"/>
        </w:rPr>
      </w:pPr>
      <w:r w:rsidRPr="007548D3">
        <w:rPr>
          <w:rFonts w:ascii="ArialMT" w:hAnsi="ArialMT"/>
          <w:sz w:val="20"/>
          <w:szCs w:val="20"/>
          <w:lang w:val="nl-NL"/>
        </w:rPr>
        <w:t xml:space="preserve">Website: </w:t>
      </w:r>
      <w:r w:rsidR="007548D3" w:rsidRPr="007548D3">
        <w:rPr>
          <w:rFonts w:ascii="ArialMT" w:hAnsi="ArialMT"/>
          <w:color w:val="000000"/>
          <w:sz w:val="20"/>
          <w:szCs w:val="20"/>
        </w:rPr>
        <w:fldChar w:fldCharType="begin"/>
      </w:r>
      <w:r w:rsidR="007548D3" w:rsidRPr="007548D3">
        <w:rPr>
          <w:rFonts w:ascii="ArialMT" w:hAnsi="ArialMT"/>
          <w:color w:val="000000"/>
          <w:sz w:val="20"/>
          <w:szCs w:val="20"/>
          <w:lang w:val="nl-NL"/>
        </w:rPr>
        <w:instrText xml:space="preserve"> HYPERLINK "http://www.geology.siu.edu/people/lefticariu.html" \o "http://www.geology.siu.edu/people/lefticariu.html" </w:instrText>
      </w:r>
      <w:r w:rsidR="007548D3" w:rsidRPr="007548D3">
        <w:rPr>
          <w:rFonts w:ascii="ArialMT" w:hAnsi="ArialMT"/>
          <w:color w:val="000000"/>
          <w:sz w:val="20"/>
          <w:szCs w:val="20"/>
        </w:rPr>
        <w:fldChar w:fldCharType="separate"/>
      </w:r>
      <w:r w:rsidR="007548D3" w:rsidRPr="007548D3">
        <w:rPr>
          <w:rStyle w:val="Hyperlink"/>
          <w:rFonts w:ascii="ArialMT" w:hAnsi="ArialMT"/>
          <w:color w:val="800080"/>
          <w:sz w:val="20"/>
          <w:szCs w:val="20"/>
          <w:lang w:val="nl-NL"/>
        </w:rPr>
        <w:t>http://www.geology.siu.edu/people/lefticariu.html</w:t>
      </w:r>
      <w:r w:rsidR="007548D3" w:rsidRPr="007548D3">
        <w:rPr>
          <w:rFonts w:ascii="ArialMT" w:hAnsi="ArialMT"/>
          <w:color w:val="000000"/>
          <w:sz w:val="20"/>
          <w:szCs w:val="20"/>
        </w:rPr>
        <w:fldChar w:fldCharType="end"/>
      </w:r>
    </w:p>
    <w:p w:rsidR="00D9041B" w:rsidRPr="00D9041B" w:rsidRDefault="007548D3" w:rsidP="007548D3">
      <w:pPr>
        <w:widowControl w:val="0"/>
        <w:autoSpaceDE w:val="0"/>
        <w:autoSpaceDN w:val="0"/>
        <w:adjustRightInd w:val="0"/>
        <w:rPr>
          <w:rFonts w:ascii="ArialMT" w:hAnsi="ArialMT"/>
          <w:sz w:val="20"/>
          <w:szCs w:val="20"/>
        </w:rPr>
      </w:pPr>
      <w:r>
        <w:rPr>
          <w:rFonts w:ascii="ArialMT" w:hAnsi="ArialMT"/>
          <w:sz w:val="20"/>
          <w:szCs w:val="20"/>
        </w:rPr>
        <w:t xml:space="preserve">                    </w:t>
      </w:r>
      <w:r w:rsidR="00D9041B" w:rsidRPr="004B40AC">
        <w:rPr>
          <w:rFonts w:ascii="ArialMT" w:hAnsi="ArialMT"/>
          <w:sz w:val="20"/>
          <w:szCs w:val="20"/>
        </w:rPr>
        <w:t>Pre-requirements:</w:t>
      </w:r>
      <w:r w:rsidR="00D9041B" w:rsidRPr="004B40AC">
        <w:rPr>
          <w:rFonts w:ascii="ArialMT" w:hAnsi="ArialMT" w:cs="Times New Roman"/>
          <w:sz w:val="20"/>
          <w:szCs w:val="21"/>
          <w:lang w:bidi="x-none"/>
        </w:rPr>
        <w:t xml:space="preserve"> </w:t>
      </w:r>
      <w:r w:rsidRPr="007548D3">
        <w:rPr>
          <w:rFonts w:ascii="ArialMT" w:hAnsi="ArialMT" w:cs="Times New Roman"/>
          <w:b/>
          <w:bCs/>
          <w:sz w:val="20"/>
          <w:szCs w:val="21"/>
          <w:lang w:bidi="x-none"/>
        </w:rPr>
        <w:t>GEOL 310, CHEM 200, 201, 210, 211; MATH 150</w:t>
      </w:r>
      <w:r w:rsidR="00D9041B">
        <w:rPr>
          <w:rFonts w:ascii="ArialMT" w:hAnsi="ArialMT"/>
          <w:sz w:val="20"/>
          <w:szCs w:val="20"/>
        </w:rPr>
        <w:t xml:space="preserve">                          </w:t>
      </w:r>
      <w:r>
        <w:rPr>
          <w:rFonts w:ascii="ArialMT" w:hAnsi="ArialMT"/>
          <w:sz w:val="20"/>
          <w:szCs w:val="20"/>
        </w:rPr>
        <w:t xml:space="preserve">       </w:t>
      </w:r>
      <w:r>
        <w:rPr>
          <w:rFonts w:ascii="ArialMT" w:hAnsi="ArialMT"/>
          <w:sz w:val="20"/>
          <w:szCs w:val="20"/>
        </w:rPr>
        <w:tab/>
        <w:t xml:space="preserve">       </w:t>
      </w:r>
      <w:r w:rsidR="00D9041B" w:rsidRPr="004B40AC">
        <w:rPr>
          <w:rFonts w:ascii="ArialMT" w:hAnsi="ArialMT"/>
          <w:sz w:val="20"/>
          <w:szCs w:val="18"/>
        </w:rPr>
        <w:t>Office hours: M/W</w:t>
      </w:r>
      <w:r w:rsidR="007B06B8">
        <w:rPr>
          <w:rFonts w:ascii="ArialMT" w:hAnsi="ArialMT"/>
          <w:sz w:val="20"/>
          <w:szCs w:val="18"/>
        </w:rPr>
        <w:t>/f</w:t>
      </w:r>
      <w:r w:rsidR="00D9041B" w:rsidRPr="004B40AC">
        <w:rPr>
          <w:rFonts w:ascii="ArialMT" w:hAnsi="ArialMT"/>
          <w:sz w:val="20"/>
          <w:szCs w:val="18"/>
        </w:rPr>
        <w:t xml:space="preserve"> </w:t>
      </w:r>
      <w:r>
        <w:rPr>
          <w:rFonts w:ascii="ArialMT" w:hAnsi="ArialMT"/>
          <w:sz w:val="20"/>
          <w:szCs w:val="18"/>
        </w:rPr>
        <w:t>1</w:t>
      </w:r>
      <w:r w:rsidR="007B06B8">
        <w:rPr>
          <w:rFonts w:ascii="ArialMT" w:hAnsi="ArialMT"/>
          <w:sz w:val="20"/>
          <w:szCs w:val="18"/>
        </w:rPr>
        <w:t>1</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0-</w:t>
      </w:r>
      <w:r w:rsidR="007B06B8">
        <w:rPr>
          <w:rFonts w:ascii="ArialMT" w:hAnsi="ArialMT"/>
          <w:sz w:val="20"/>
          <w:szCs w:val="18"/>
        </w:rPr>
        <w:t>12</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 xml:space="preserve">0 </w:t>
      </w:r>
      <w:r w:rsidR="007B06B8">
        <w:rPr>
          <w:rFonts w:ascii="ArialMT" w:hAnsi="ArialMT"/>
          <w:sz w:val="20"/>
          <w:szCs w:val="18"/>
        </w:rPr>
        <w:t>A</w:t>
      </w:r>
      <w:r w:rsidR="00D9041B" w:rsidRPr="004B40AC">
        <w:rPr>
          <w:rFonts w:ascii="ArialMT" w:hAnsi="ArialMT"/>
          <w:sz w:val="20"/>
          <w:szCs w:val="18"/>
        </w:rPr>
        <w:t>M; T</w:t>
      </w:r>
      <w:r w:rsidR="00B0687B">
        <w:rPr>
          <w:rFonts w:ascii="ArialMT" w:hAnsi="ArialMT"/>
          <w:sz w:val="20"/>
          <w:szCs w:val="18"/>
        </w:rPr>
        <w:t>/</w:t>
      </w:r>
      <w:proofErr w:type="spellStart"/>
      <w:r w:rsidR="00B0687B">
        <w:rPr>
          <w:rFonts w:ascii="ArialMT" w:hAnsi="ArialMT"/>
          <w:sz w:val="20"/>
          <w:szCs w:val="18"/>
        </w:rPr>
        <w:t>Th</w:t>
      </w:r>
      <w:proofErr w:type="spellEnd"/>
      <w:r w:rsidR="00D9041B" w:rsidRPr="004B40AC">
        <w:rPr>
          <w:rFonts w:ascii="ArialMT" w:hAnsi="ArialMT"/>
          <w:sz w:val="20"/>
          <w:szCs w:val="18"/>
        </w:rPr>
        <w:t xml:space="preserve"> </w:t>
      </w:r>
      <w:r w:rsidR="007B06B8">
        <w:rPr>
          <w:rFonts w:ascii="ArialMT" w:hAnsi="ArialMT"/>
          <w:sz w:val="20"/>
          <w:szCs w:val="18"/>
        </w:rPr>
        <w:t>1</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0-</w:t>
      </w:r>
      <w:r w:rsidR="007B06B8">
        <w:rPr>
          <w:rFonts w:ascii="ArialMT" w:hAnsi="ArialMT"/>
          <w:sz w:val="20"/>
          <w:szCs w:val="18"/>
        </w:rPr>
        <w:t>2</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 xml:space="preserve">0 </w:t>
      </w:r>
      <w:r w:rsidR="007B06B8">
        <w:rPr>
          <w:rFonts w:ascii="ArialMT" w:hAnsi="ArialMT"/>
          <w:sz w:val="20"/>
          <w:szCs w:val="18"/>
        </w:rPr>
        <w:t>P</w:t>
      </w:r>
      <w:r w:rsidR="00D9041B" w:rsidRPr="004B40AC">
        <w:rPr>
          <w:rFonts w:ascii="ArialMT" w:hAnsi="ArialMT"/>
          <w:sz w:val="20"/>
          <w:szCs w:val="18"/>
        </w:rPr>
        <w:t xml:space="preserve">M, or by appointment </w:t>
      </w:r>
    </w:p>
    <w:p w:rsidR="00D9041B" w:rsidRDefault="00D9041B" w:rsidP="00D9041B">
      <w:pPr>
        <w:autoSpaceDE w:val="0"/>
        <w:autoSpaceDN w:val="0"/>
        <w:adjustRightInd w:val="0"/>
        <w:rPr>
          <w:rFonts w:ascii="ArialMT" w:hAnsi="ArialMT"/>
          <w:sz w:val="20"/>
          <w:szCs w:val="18"/>
        </w:rPr>
      </w:pPr>
    </w:p>
    <w:p w:rsidR="00A1548B" w:rsidRDefault="00A1548B" w:rsidP="00A1548B">
      <w:pPr>
        <w:autoSpaceDE w:val="0"/>
        <w:autoSpaceDN w:val="0"/>
        <w:adjustRightInd w:val="0"/>
        <w:rPr>
          <w:rFonts w:ascii="ArialMT" w:hAnsi="ArialMT"/>
          <w:sz w:val="24"/>
          <w:szCs w:val="24"/>
        </w:rPr>
      </w:pPr>
      <w:r w:rsidRPr="0079743E">
        <w:rPr>
          <w:rFonts w:ascii="ArialMT" w:hAnsi="ArialMT"/>
          <w:sz w:val="24"/>
          <w:szCs w:val="24"/>
        </w:rPr>
        <w:t>C</w:t>
      </w:r>
      <w:r w:rsidRPr="0079743E">
        <w:rPr>
          <w:rFonts w:ascii="ArialMT" w:hAnsi="ArialMT"/>
          <w:sz w:val="20"/>
          <w:szCs w:val="20"/>
        </w:rPr>
        <w:t xml:space="preserve">OURSE </w:t>
      </w:r>
      <w:r>
        <w:rPr>
          <w:rFonts w:ascii="ArialMT" w:hAnsi="ArialMT"/>
          <w:sz w:val="24"/>
          <w:szCs w:val="24"/>
        </w:rPr>
        <w:t>W</w:t>
      </w:r>
      <w:r w:rsidRPr="0079743E">
        <w:rPr>
          <w:rFonts w:ascii="ArialMT" w:hAnsi="ArialMT"/>
          <w:sz w:val="20"/>
          <w:szCs w:val="20"/>
        </w:rPr>
        <w:t>E</w:t>
      </w:r>
      <w:r>
        <w:rPr>
          <w:rFonts w:ascii="ArialMT" w:hAnsi="ArialMT"/>
          <w:sz w:val="20"/>
          <w:szCs w:val="20"/>
        </w:rPr>
        <w:t>BSITE</w:t>
      </w:r>
      <w:r w:rsidRPr="0079743E">
        <w:rPr>
          <w:rFonts w:ascii="ArialMT" w:hAnsi="ArialMT"/>
          <w:sz w:val="24"/>
          <w:szCs w:val="24"/>
        </w:rPr>
        <w:t xml:space="preserve">: </w:t>
      </w:r>
      <w:hyperlink r:id="rId9" w:history="1">
        <w:r w:rsidRPr="00A1548B">
          <w:rPr>
            <w:rStyle w:val="Hyperlink"/>
            <w:rFonts w:ascii="ArialMT" w:hAnsi="ArialMT"/>
            <w:sz w:val="20"/>
            <w:szCs w:val="20"/>
          </w:rPr>
          <w:t>https://online.siu.edu/d2l/lp/homepage/</w:t>
        </w:r>
      </w:hyperlink>
      <w:r w:rsidRPr="00A1548B">
        <w:rPr>
          <w:rFonts w:ascii="ArialMT" w:hAnsi="ArialMT"/>
          <w:sz w:val="20"/>
          <w:szCs w:val="20"/>
        </w:rPr>
        <w:t xml:space="preserve"> </w:t>
      </w:r>
    </w:p>
    <w:p w:rsidR="00A1548B" w:rsidRPr="0079743E" w:rsidRDefault="00A1548B" w:rsidP="00A1548B">
      <w:pPr>
        <w:autoSpaceDE w:val="0"/>
        <w:autoSpaceDN w:val="0"/>
        <w:adjustRightInd w:val="0"/>
        <w:rPr>
          <w:rFonts w:ascii="ArialMT" w:hAnsi="ArialMT"/>
          <w:sz w:val="24"/>
          <w:szCs w:val="24"/>
        </w:rPr>
      </w:pPr>
    </w:p>
    <w:p w:rsidR="00D9041B" w:rsidRPr="0079743E" w:rsidRDefault="00D9041B" w:rsidP="00D9041B">
      <w:pPr>
        <w:autoSpaceDE w:val="0"/>
        <w:autoSpaceDN w:val="0"/>
        <w:adjustRightInd w:val="0"/>
        <w:rPr>
          <w:rFonts w:ascii="ArialMT" w:hAnsi="ArialMT"/>
          <w:sz w:val="24"/>
          <w:szCs w:val="24"/>
        </w:rPr>
      </w:pPr>
      <w:r w:rsidRPr="0079743E">
        <w:rPr>
          <w:rFonts w:ascii="ArialMT" w:hAnsi="ArialMT"/>
          <w:sz w:val="24"/>
          <w:szCs w:val="24"/>
        </w:rPr>
        <w:t>C</w:t>
      </w:r>
      <w:r w:rsidRPr="0079743E">
        <w:rPr>
          <w:rFonts w:ascii="ArialMT" w:hAnsi="ArialMT"/>
          <w:sz w:val="20"/>
          <w:szCs w:val="20"/>
        </w:rPr>
        <w:t xml:space="preserve">OURSE </w:t>
      </w:r>
      <w:r w:rsidRPr="0079743E">
        <w:rPr>
          <w:rFonts w:ascii="ArialMT" w:hAnsi="ArialMT"/>
          <w:sz w:val="24"/>
          <w:szCs w:val="24"/>
        </w:rPr>
        <w:t>D</w:t>
      </w:r>
      <w:r w:rsidRPr="0079743E">
        <w:rPr>
          <w:rFonts w:ascii="ArialMT" w:hAnsi="ArialMT"/>
          <w:sz w:val="20"/>
          <w:szCs w:val="20"/>
        </w:rPr>
        <w:t>ESCRIPTION</w:t>
      </w:r>
      <w:r w:rsidRPr="0079743E">
        <w:rPr>
          <w:rFonts w:ascii="ArialMT" w:hAnsi="ArialMT"/>
          <w:sz w:val="24"/>
          <w:szCs w:val="24"/>
        </w:rPr>
        <w:t xml:space="preserve">: </w:t>
      </w:r>
    </w:p>
    <w:p w:rsidR="008732B7" w:rsidRDefault="00A1548B" w:rsidP="00A1548B">
      <w:pPr>
        <w:autoSpaceDE w:val="0"/>
        <w:autoSpaceDN w:val="0"/>
        <w:adjustRightInd w:val="0"/>
        <w:rPr>
          <w:rFonts w:ascii="ArialMT" w:hAnsi="ArialMT"/>
          <w:sz w:val="20"/>
          <w:szCs w:val="20"/>
        </w:rPr>
      </w:pPr>
      <w:r>
        <w:rPr>
          <w:rFonts w:ascii="ArialMT" w:hAnsi="ArialMT"/>
          <w:sz w:val="20"/>
          <w:szCs w:val="20"/>
        </w:rPr>
        <w:t>This class is an i</w:t>
      </w:r>
      <w:r w:rsidRPr="00A1548B">
        <w:rPr>
          <w:rFonts w:ascii="ArialMT" w:hAnsi="ArialMT"/>
          <w:sz w:val="20"/>
          <w:szCs w:val="20"/>
        </w:rPr>
        <w:t>ntroduction to the geochemistry of natural waters and the processes that</w:t>
      </w:r>
      <w:r>
        <w:rPr>
          <w:rFonts w:ascii="ArialMT" w:hAnsi="ArialMT"/>
          <w:sz w:val="20"/>
          <w:szCs w:val="20"/>
        </w:rPr>
        <w:t xml:space="preserve"> </w:t>
      </w:r>
      <w:r w:rsidRPr="00A1548B">
        <w:rPr>
          <w:rFonts w:ascii="ArialMT" w:hAnsi="ArialMT"/>
          <w:sz w:val="20"/>
          <w:szCs w:val="20"/>
        </w:rPr>
        <w:t>change</w:t>
      </w:r>
      <w:r w:rsidRPr="00A1548B">
        <w:rPr>
          <w:rFonts w:ascii="ArialMT" w:hAnsi="ArialMT"/>
          <w:sz w:val="20"/>
          <w:szCs w:val="20"/>
        </w:rPr>
        <w:t xml:space="preserve"> their composition.</w:t>
      </w:r>
      <w:r>
        <w:rPr>
          <w:rFonts w:ascii="ArialMT" w:hAnsi="ArialMT"/>
          <w:sz w:val="20"/>
          <w:szCs w:val="20"/>
        </w:rPr>
        <w:t xml:space="preserve"> </w:t>
      </w:r>
      <w:r w:rsidR="008732B7" w:rsidRPr="008732B7">
        <w:rPr>
          <w:rFonts w:ascii="ArialMT" w:hAnsi="ArialMT"/>
          <w:sz w:val="20"/>
          <w:szCs w:val="20"/>
        </w:rPr>
        <w:t>The purpose of this class is to provide graduate students with a strong theoretical background in aqueous geochemistry</w:t>
      </w:r>
      <w:r w:rsidR="00B22EC4">
        <w:rPr>
          <w:rFonts w:ascii="ArialMT" w:hAnsi="ArialMT"/>
          <w:sz w:val="20"/>
          <w:szCs w:val="20"/>
        </w:rPr>
        <w:t xml:space="preserve">, environmental geochemistry, and groundwater geochemistry </w:t>
      </w:r>
      <w:r w:rsidR="008732B7" w:rsidRPr="008732B7">
        <w:rPr>
          <w:rFonts w:ascii="ArialMT" w:hAnsi="ArialMT"/>
          <w:sz w:val="20"/>
          <w:szCs w:val="20"/>
        </w:rPr>
        <w:t xml:space="preserve">for application in a wide range of research topics. My approach is to combine conceptual knowledge with quantitative skills in a cyclic fashion – to build independent understanding and “chemical intuition”. Ultimately, this class is about obtaining the problem solving skills to allow you to better analyze natural geochemical systems. </w:t>
      </w:r>
    </w:p>
    <w:p w:rsidR="008732B7" w:rsidRDefault="008732B7" w:rsidP="00FC04AE">
      <w:pPr>
        <w:autoSpaceDE w:val="0"/>
        <w:autoSpaceDN w:val="0"/>
        <w:adjustRightInd w:val="0"/>
        <w:rPr>
          <w:rFonts w:ascii="ArialMT" w:hAnsi="ArialMT"/>
          <w:sz w:val="20"/>
          <w:szCs w:val="20"/>
        </w:rPr>
      </w:pPr>
    </w:p>
    <w:p w:rsidR="00A1548B" w:rsidRPr="00A1548B" w:rsidRDefault="00FC04AE" w:rsidP="00A1548B">
      <w:pPr>
        <w:autoSpaceDE w:val="0"/>
        <w:autoSpaceDN w:val="0"/>
        <w:adjustRightInd w:val="0"/>
        <w:rPr>
          <w:rFonts w:ascii="ArialMT" w:hAnsi="ArialMT" w:cs="Times New Roman"/>
          <w:iCs/>
          <w:sz w:val="20"/>
          <w:szCs w:val="20"/>
        </w:rPr>
      </w:pPr>
      <w:r w:rsidRPr="00C32A54">
        <w:rPr>
          <w:rFonts w:ascii="ArialMT" w:hAnsi="ArialMT"/>
          <w:sz w:val="20"/>
          <w:szCs w:val="20"/>
        </w:rPr>
        <w:t xml:space="preserve">The course begins with a review of the principles of thermodynamics and their </w:t>
      </w:r>
      <w:r w:rsidR="00C32A54" w:rsidRPr="00C32A54">
        <w:rPr>
          <w:rFonts w:ascii="ArialMT" w:hAnsi="ArialMT"/>
          <w:sz w:val="20"/>
          <w:szCs w:val="20"/>
        </w:rPr>
        <w:t xml:space="preserve">application to </w:t>
      </w:r>
      <w:r w:rsidRPr="00C32A54">
        <w:rPr>
          <w:rFonts w:ascii="ArialMT" w:hAnsi="ArialMT"/>
          <w:sz w:val="20"/>
          <w:szCs w:val="20"/>
        </w:rPr>
        <w:t>aqueous chemistry. Then</w:t>
      </w:r>
      <w:r w:rsidR="00C32A54" w:rsidRPr="00C32A54">
        <w:rPr>
          <w:rFonts w:ascii="ArialMT" w:hAnsi="ArialMT"/>
          <w:sz w:val="20"/>
          <w:szCs w:val="20"/>
        </w:rPr>
        <w:t xml:space="preserve"> </w:t>
      </w:r>
      <w:r w:rsidR="008C5296">
        <w:rPr>
          <w:rFonts w:ascii="ArialMT" w:hAnsi="ArialMT" w:cs="Times New Roman"/>
          <w:iCs/>
          <w:sz w:val="20"/>
          <w:szCs w:val="20"/>
        </w:rPr>
        <w:t>the course</w:t>
      </w:r>
      <w:r w:rsidR="00C32A54" w:rsidRPr="00C32A54">
        <w:rPr>
          <w:rFonts w:ascii="ArialMT" w:hAnsi="ArialMT" w:cs="Times New Roman"/>
          <w:iCs/>
          <w:sz w:val="20"/>
          <w:szCs w:val="20"/>
        </w:rPr>
        <w:t xml:space="preserve"> </w:t>
      </w:r>
      <w:r w:rsidR="00427C6B">
        <w:rPr>
          <w:rFonts w:ascii="ArialMT" w:hAnsi="ArialMT" w:cs="Times New Roman"/>
          <w:iCs/>
          <w:sz w:val="20"/>
          <w:szCs w:val="20"/>
        </w:rPr>
        <w:t xml:space="preserve">will </w:t>
      </w:r>
      <w:r w:rsidR="00C32A54" w:rsidRPr="00C32A54">
        <w:rPr>
          <w:rFonts w:ascii="ArialMT" w:hAnsi="ArialMT" w:cs="Times New Roman"/>
          <w:iCs/>
          <w:sz w:val="20"/>
          <w:szCs w:val="20"/>
        </w:rPr>
        <w:t xml:space="preserve">cover other topics like carbonate solubility, </w:t>
      </w:r>
      <w:r w:rsidR="0087626E">
        <w:rPr>
          <w:rFonts w:ascii="ArialMT" w:hAnsi="ArialMT" w:cs="Times New Roman"/>
          <w:iCs/>
          <w:sz w:val="20"/>
          <w:szCs w:val="20"/>
        </w:rPr>
        <w:t>aqueous complexes</w:t>
      </w:r>
      <w:r w:rsidR="00C32A54" w:rsidRPr="00C32A54">
        <w:rPr>
          <w:rFonts w:ascii="ArialMT" w:hAnsi="ArialMT" w:cs="Times New Roman"/>
          <w:iCs/>
          <w:sz w:val="20"/>
          <w:szCs w:val="20"/>
        </w:rPr>
        <w:t xml:space="preserve"> in natural waters, silicate equilibria, redox equilibria, and </w:t>
      </w:r>
      <w:r w:rsidR="00A1548B" w:rsidRPr="00A1548B">
        <w:rPr>
          <w:rFonts w:ascii="ArialMT" w:hAnsi="ArialMT" w:cs="Times New Roman"/>
          <w:iCs/>
          <w:sz w:val="20"/>
          <w:szCs w:val="20"/>
        </w:rPr>
        <w:t>the geochemistry</w:t>
      </w:r>
    </w:p>
    <w:p w:rsidR="00D9041B" w:rsidRDefault="00A1548B" w:rsidP="00A1548B">
      <w:pPr>
        <w:autoSpaceDE w:val="0"/>
        <w:autoSpaceDN w:val="0"/>
        <w:adjustRightInd w:val="0"/>
        <w:rPr>
          <w:rFonts w:ascii="ArialMT" w:hAnsi="ArialMT"/>
          <w:sz w:val="20"/>
          <w:szCs w:val="20"/>
        </w:rPr>
      </w:pPr>
      <w:proofErr w:type="gramStart"/>
      <w:r w:rsidRPr="00A1548B">
        <w:rPr>
          <w:rFonts w:ascii="ArialMT" w:hAnsi="ArialMT" w:cs="Times New Roman"/>
          <w:iCs/>
          <w:sz w:val="20"/>
          <w:szCs w:val="20"/>
        </w:rPr>
        <w:t>of</w:t>
      </w:r>
      <w:proofErr w:type="gramEnd"/>
      <w:r w:rsidRPr="00A1548B">
        <w:rPr>
          <w:rFonts w:ascii="ArialMT" w:hAnsi="ArialMT" w:cs="Times New Roman"/>
          <w:iCs/>
          <w:sz w:val="20"/>
          <w:szCs w:val="20"/>
        </w:rPr>
        <w:t xml:space="preserve"> iron, sulfur, and</w:t>
      </w:r>
      <w:r w:rsidRPr="00A1548B">
        <w:rPr>
          <w:rFonts w:ascii="ArialMT" w:hAnsi="ArialMT" w:cs="Times New Roman"/>
          <w:iCs/>
          <w:sz w:val="20"/>
          <w:szCs w:val="20"/>
        </w:rPr>
        <w:t xml:space="preserve"> </w:t>
      </w:r>
      <w:r w:rsidRPr="00A1548B">
        <w:rPr>
          <w:rFonts w:ascii="ArialMT" w:hAnsi="ArialMT" w:cs="Times New Roman"/>
          <w:iCs/>
          <w:sz w:val="20"/>
          <w:szCs w:val="20"/>
        </w:rPr>
        <w:t>trace elements, and geochemical kinetics.</w:t>
      </w:r>
      <w:r>
        <w:rPr>
          <w:rFonts w:ascii="ArialMT" w:hAnsi="ArialMT" w:cs="Times New Roman"/>
          <w:iCs/>
          <w:sz w:val="20"/>
          <w:szCs w:val="20"/>
        </w:rPr>
        <w:t xml:space="preserve"> </w:t>
      </w:r>
      <w:r w:rsidR="00FC04AE" w:rsidRPr="00C32A54">
        <w:rPr>
          <w:rFonts w:ascii="ArialMT" w:hAnsi="ArialMT"/>
          <w:sz w:val="20"/>
          <w:szCs w:val="20"/>
        </w:rPr>
        <w:t>The final part of th</w:t>
      </w:r>
      <w:r>
        <w:rPr>
          <w:rFonts w:ascii="ArialMT" w:hAnsi="ArialMT"/>
          <w:sz w:val="20"/>
          <w:szCs w:val="20"/>
        </w:rPr>
        <w:t>e kinetics chapter describes</w:t>
      </w:r>
      <w:r w:rsidR="00FC04AE" w:rsidRPr="00C32A54">
        <w:rPr>
          <w:rFonts w:ascii="ArialMT" w:hAnsi="ArialMT"/>
          <w:sz w:val="20"/>
          <w:szCs w:val="20"/>
        </w:rPr>
        <w:t xml:space="preserve"> speciation in the aqueous chemistry of selected variable valence elements, and a brief introduction to </w:t>
      </w:r>
      <w:r w:rsidR="00427C6B">
        <w:rPr>
          <w:rFonts w:ascii="ArialMT" w:hAnsi="ArialMT"/>
          <w:sz w:val="20"/>
          <w:szCs w:val="20"/>
        </w:rPr>
        <w:t>toxic</w:t>
      </w:r>
      <w:r w:rsidR="00FC04AE" w:rsidRPr="00C32A54">
        <w:rPr>
          <w:rFonts w:ascii="ArialMT" w:hAnsi="ArialMT"/>
          <w:sz w:val="20"/>
          <w:szCs w:val="20"/>
        </w:rPr>
        <w:t xml:space="preserve"> compounds in natural waters. </w:t>
      </w:r>
    </w:p>
    <w:p w:rsidR="000D74FD" w:rsidRDefault="000D74FD" w:rsidP="00FC04AE">
      <w:pPr>
        <w:autoSpaceDE w:val="0"/>
        <w:autoSpaceDN w:val="0"/>
        <w:adjustRightInd w:val="0"/>
        <w:rPr>
          <w:rFonts w:ascii="ArialMT" w:hAnsi="ArialMT"/>
          <w:sz w:val="20"/>
          <w:szCs w:val="20"/>
        </w:rPr>
      </w:pPr>
    </w:p>
    <w:p w:rsidR="000D74FD" w:rsidRPr="00C32A54" w:rsidRDefault="000D74FD" w:rsidP="000D74FD">
      <w:pPr>
        <w:autoSpaceDE w:val="0"/>
        <w:autoSpaceDN w:val="0"/>
        <w:adjustRightInd w:val="0"/>
        <w:rPr>
          <w:rFonts w:ascii="ArialMT" w:hAnsi="ArialMT" w:cs="Times New Roman"/>
          <w:iCs/>
          <w:sz w:val="20"/>
          <w:szCs w:val="20"/>
        </w:rPr>
      </w:pPr>
      <w:r w:rsidRPr="000D74FD">
        <w:rPr>
          <w:rFonts w:ascii="ArialMT" w:hAnsi="ArialMT" w:cs="Times New Roman"/>
          <w:iCs/>
          <w:sz w:val="20"/>
          <w:szCs w:val="20"/>
        </w:rPr>
        <w:t>Laboratories will cover hands-on use of instrumentation</w:t>
      </w:r>
      <w:r>
        <w:rPr>
          <w:rFonts w:ascii="ArialMT" w:hAnsi="ArialMT" w:cs="Times New Roman"/>
          <w:iCs/>
          <w:sz w:val="20"/>
          <w:szCs w:val="20"/>
        </w:rPr>
        <w:t xml:space="preserve"> </w:t>
      </w:r>
      <w:r w:rsidRPr="000D74FD">
        <w:rPr>
          <w:rFonts w:ascii="ArialMT" w:hAnsi="ArialMT" w:cs="Times New Roman"/>
          <w:iCs/>
          <w:sz w:val="20"/>
          <w:szCs w:val="20"/>
        </w:rPr>
        <w:t xml:space="preserve">for the analyses of natural waters </w:t>
      </w:r>
      <w:r>
        <w:rPr>
          <w:rFonts w:ascii="ArialMT" w:hAnsi="ArialMT" w:cs="Times New Roman"/>
          <w:iCs/>
          <w:sz w:val="20"/>
          <w:szCs w:val="20"/>
        </w:rPr>
        <w:t xml:space="preserve">including </w:t>
      </w:r>
      <w:r w:rsidRPr="000D74FD">
        <w:rPr>
          <w:rFonts w:ascii="ArialMT" w:hAnsi="ArialMT" w:cs="Times New Roman"/>
          <w:iCs/>
          <w:sz w:val="20"/>
          <w:szCs w:val="20"/>
        </w:rPr>
        <w:t>field instrumentation</w:t>
      </w:r>
      <w:r>
        <w:rPr>
          <w:rFonts w:ascii="ArialMT" w:hAnsi="ArialMT" w:cs="Times New Roman"/>
          <w:iCs/>
          <w:sz w:val="20"/>
          <w:szCs w:val="20"/>
        </w:rPr>
        <w:t xml:space="preserve"> (</w:t>
      </w:r>
      <w:r w:rsidR="00A840F9">
        <w:rPr>
          <w:rFonts w:ascii="ArialMT" w:hAnsi="ArialMT" w:cs="Times New Roman"/>
          <w:iCs/>
          <w:sz w:val="20"/>
          <w:szCs w:val="20"/>
        </w:rPr>
        <w:t xml:space="preserve">measurements of </w:t>
      </w:r>
      <w:r w:rsidRPr="000D74FD">
        <w:rPr>
          <w:rFonts w:ascii="ArialMT" w:hAnsi="ArialMT" w:cs="Times New Roman"/>
          <w:iCs/>
          <w:sz w:val="20"/>
          <w:szCs w:val="20"/>
        </w:rPr>
        <w:t>pH, specific conductance (</w:t>
      </w:r>
      <w:proofErr w:type="spellStart"/>
      <w:r w:rsidRPr="000D74FD">
        <w:rPr>
          <w:rFonts w:ascii="ArialMT" w:hAnsi="ArialMT" w:cs="Times New Roman"/>
          <w:iCs/>
          <w:sz w:val="20"/>
          <w:szCs w:val="20"/>
        </w:rPr>
        <w:t>SpC</w:t>
      </w:r>
      <w:proofErr w:type="spellEnd"/>
      <w:r w:rsidRPr="000D74FD">
        <w:rPr>
          <w:rFonts w:ascii="ArialMT" w:hAnsi="ArialMT" w:cs="Times New Roman"/>
          <w:iCs/>
          <w:sz w:val="20"/>
          <w:szCs w:val="20"/>
        </w:rPr>
        <w:t>), dissolved oxygen (DO), and oxid</w:t>
      </w:r>
      <w:r>
        <w:rPr>
          <w:rFonts w:ascii="ArialMT" w:hAnsi="ArialMT" w:cs="Times New Roman"/>
          <w:iCs/>
          <w:sz w:val="20"/>
          <w:szCs w:val="20"/>
        </w:rPr>
        <w:t>ation reduction potential (ORP)</w:t>
      </w:r>
      <w:r w:rsidRPr="000D74FD">
        <w:rPr>
          <w:rFonts w:ascii="ArialMT" w:hAnsi="ArialMT" w:cs="Times New Roman"/>
          <w:iCs/>
          <w:sz w:val="20"/>
          <w:szCs w:val="20"/>
        </w:rPr>
        <w:t xml:space="preserve"> </w:t>
      </w:r>
      <w:r>
        <w:rPr>
          <w:rFonts w:ascii="ArialMT" w:hAnsi="ArialMT" w:cs="Times New Roman"/>
          <w:iCs/>
          <w:sz w:val="20"/>
          <w:szCs w:val="20"/>
        </w:rPr>
        <w:t>and laboratory analyses</w:t>
      </w:r>
      <w:r w:rsidRPr="000D74FD">
        <w:rPr>
          <w:rFonts w:ascii="ArialMT" w:hAnsi="ArialMT" w:cs="Times New Roman"/>
          <w:iCs/>
          <w:sz w:val="20"/>
          <w:szCs w:val="20"/>
        </w:rPr>
        <w:t xml:space="preserve"> (atomic absorption</w:t>
      </w:r>
      <w:r w:rsidR="0087626E">
        <w:rPr>
          <w:rFonts w:ascii="ArialMT" w:hAnsi="ArialMT" w:cs="Times New Roman"/>
          <w:iCs/>
          <w:sz w:val="20"/>
          <w:szCs w:val="20"/>
        </w:rPr>
        <w:t xml:space="preserve"> spectroscopy</w:t>
      </w:r>
      <w:r w:rsidRPr="000D74FD">
        <w:rPr>
          <w:rFonts w:ascii="ArialMT" w:hAnsi="ArialMT" w:cs="Times New Roman"/>
          <w:iCs/>
          <w:sz w:val="20"/>
          <w:szCs w:val="20"/>
        </w:rPr>
        <w:t>,</w:t>
      </w:r>
      <w:r>
        <w:rPr>
          <w:rFonts w:ascii="ArialMT" w:hAnsi="ArialMT" w:cs="Times New Roman"/>
          <w:iCs/>
          <w:sz w:val="20"/>
          <w:szCs w:val="20"/>
        </w:rPr>
        <w:t xml:space="preserve"> </w:t>
      </w:r>
      <w:r w:rsidRPr="000D74FD">
        <w:rPr>
          <w:rFonts w:ascii="ArialMT" w:hAnsi="ArialMT" w:cs="Times New Roman"/>
          <w:iCs/>
          <w:sz w:val="20"/>
          <w:szCs w:val="20"/>
        </w:rPr>
        <w:t xml:space="preserve">ion chromatography, </w:t>
      </w:r>
      <w:r w:rsidR="0087626E">
        <w:rPr>
          <w:rFonts w:ascii="ArialMT" w:hAnsi="ArialMT" w:cs="Times New Roman"/>
          <w:iCs/>
          <w:sz w:val="20"/>
          <w:szCs w:val="20"/>
        </w:rPr>
        <w:t>and spectrophotometry</w:t>
      </w:r>
      <w:r>
        <w:rPr>
          <w:rFonts w:ascii="ArialMT" w:hAnsi="ArialMT" w:cs="Times New Roman"/>
          <w:iCs/>
          <w:sz w:val="20"/>
          <w:szCs w:val="20"/>
        </w:rPr>
        <w:t>).</w:t>
      </w:r>
    </w:p>
    <w:p w:rsidR="00D9041B" w:rsidRPr="00C32A54" w:rsidRDefault="00D9041B" w:rsidP="00D9041B">
      <w:pPr>
        <w:autoSpaceDE w:val="0"/>
        <w:autoSpaceDN w:val="0"/>
        <w:adjustRightInd w:val="0"/>
        <w:rPr>
          <w:rFonts w:ascii="ArialMT" w:hAnsi="ArialMT"/>
          <w:sz w:val="20"/>
          <w:szCs w:val="20"/>
        </w:rPr>
      </w:pPr>
    </w:p>
    <w:p w:rsidR="00696C2E" w:rsidRDefault="00696C2E" w:rsidP="00554E66">
      <w:pPr>
        <w:autoSpaceDE w:val="0"/>
        <w:autoSpaceDN w:val="0"/>
        <w:adjustRightInd w:val="0"/>
        <w:rPr>
          <w:rFonts w:ascii="ArialMT" w:hAnsi="ArialMT"/>
          <w:sz w:val="24"/>
          <w:szCs w:val="24"/>
        </w:rPr>
      </w:pPr>
    </w:p>
    <w:p w:rsidR="00554E66" w:rsidRPr="00554E66" w:rsidRDefault="00554E66" w:rsidP="00554E66">
      <w:pPr>
        <w:autoSpaceDE w:val="0"/>
        <w:autoSpaceDN w:val="0"/>
        <w:adjustRightInd w:val="0"/>
        <w:rPr>
          <w:rFonts w:ascii="ArialMT" w:hAnsi="ArialMT"/>
          <w:b/>
          <w:bCs/>
          <w:sz w:val="20"/>
          <w:szCs w:val="20"/>
        </w:rPr>
      </w:pPr>
      <w:bookmarkStart w:id="0" w:name="_GoBack"/>
      <w:bookmarkEnd w:id="0"/>
      <w:r w:rsidRPr="0079743E">
        <w:rPr>
          <w:rFonts w:ascii="ArialMT" w:hAnsi="ArialMT"/>
          <w:sz w:val="24"/>
          <w:szCs w:val="24"/>
        </w:rPr>
        <w:t>C</w:t>
      </w:r>
      <w:r w:rsidRPr="0079743E">
        <w:rPr>
          <w:rFonts w:ascii="ArialMT" w:hAnsi="ArialMT"/>
          <w:sz w:val="20"/>
          <w:szCs w:val="20"/>
        </w:rPr>
        <w:t xml:space="preserve">OURSE </w:t>
      </w:r>
      <w:r>
        <w:rPr>
          <w:rFonts w:ascii="ArialMT" w:hAnsi="ArialMT"/>
          <w:sz w:val="24"/>
          <w:szCs w:val="24"/>
        </w:rPr>
        <w:t>G</w:t>
      </w:r>
      <w:r>
        <w:rPr>
          <w:rFonts w:ascii="ArialMT" w:hAnsi="ArialMT"/>
          <w:sz w:val="20"/>
          <w:szCs w:val="20"/>
        </w:rPr>
        <w:t>OALS:</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Introduce the basic principles of aqueous geochemistry</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Introduce common laboratory techniques</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Learn to collect, analyze and display geochemical data</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Improve quantitative skills</w:t>
      </w:r>
    </w:p>
    <w:p w:rsidR="00FC04AE" w:rsidRDefault="00554E66" w:rsidP="00554E66">
      <w:pPr>
        <w:autoSpaceDE w:val="0"/>
        <w:autoSpaceDN w:val="0"/>
        <w:adjustRightInd w:val="0"/>
        <w:rPr>
          <w:rFonts w:ascii="ArialMT" w:hAnsi="ArialMT"/>
          <w:sz w:val="20"/>
          <w:szCs w:val="20"/>
        </w:rPr>
      </w:pPr>
      <w:r w:rsidRPr="00554E66">
        <w:rPr>
          <w:rFonts w:ascii="ArialMT" w:hAnsi="ArialMT"/>
          <w:sz w:val="20"/>
          <w:szCs w:val="20"/>
        </w:rPr>
        <w:t>• Improve written and oral communication skills</w:t>
      </w:r>
    </w:p>
    <w:p w:rsidR="00554E66" w:rsidRPr="004B40AC" w:rsidRDefault="00554E66" w:rsidP="00554E66">
      <w:pPr>
        <w:autoSpaceDE w:val="0"/>
        <w:autoSpaceDN w:val="0"/>
        <w:adjustRightInd w:val="0"/>
        <w:rPr>
          <w:rFonts w:ascii="ArialMT" w:hAnsi="ArialMT"/>
          <w:sz w:val="20"/>
          <w:szCs w:val="20"/>
        </w:rPr>
      </w:pPr>
    </w:p>
    <w:p w:rsidR="00D9041B" w:rsidRPr="0079743E" w:rsidRDefault="00D9041B" w:rsidP="00D9041B">
      <w:pPr>
        <w:autoSpaceDE w:val="0"/>
        <w:autoSpaceDN w:val="0"/>
        <w:adjustRightInd w:val="0"/>
        <w:rPr>
          <w:rFonts w:ascii="ArialMT" w:hAnsi="ArialMT"/>
          <w:sz w:val="24"/>
          <w:szCs w:val="24"/>
        </w:rPr>
      </w:pPr>
      <w:r w:rsidRPr="0079743E">
        <w:rPr>
          <w:rFonts w:ascii="ArialMT" w:hAnsi="ArialMT"/>
          <w:sz w:val="24"/>
          <w:szCs w:val="24"/>
        </w:rPr>
        <w:t>C</w:t>
      </w:r>
      <w:r w:rsidRPr="0079743E">
        <w:rPr>
          <w:rFonts w:ascii="ArialMT" w:hAnsi="ArialMT"/>
          <w:sz w:val="20"/>
          <w:szCs w:val="20"/>
        </w:rPr>
        <w:t xml:space="preserve">LASS </w:t>
      </w:r>
      <w:r w:rsidRPr="0079743E">
        <w:rPr>
          <w:rFonts w:ascii="ArialMT" w:hAnsi="ArialMT"/>
          <w:sz w:val="24"/>
          <w:szCs w:val="24"/>
        </w:rPr>
        <w:t>P</w:t>
      </w:r>
      <w:r w:rsidRPr="0079743E">
        <w:rPr>
          <w:rFonts w:ascii="ArialMT" w:hAnsi="ArialMT"/>
          <w:sz w:val="20"/>
          <w:szCs w:val="20"/>
        </w:rPr>
        <w:t>REREQUISITES</w:t>
      </w:r>
      <w:r w:rsidRPr="0079743E">
        <w:rPr>
          <w:rFonts w:ascii="ArialMT" w:hAnsi="ArialMT"/>
          <w:sz w:val="24"/>
          <w:szCs w:val="24"/>
        </w:rPr>
        <w:t xml:space="preserve">: </w:t>
      </w:r>
    </w:p>
    <w:p w:rsidR="00D9041B" w:rsidRPr="0079743E" w:rsidRDefault="00D9041B" w:rsidP="00AE63E0">
      <w:pPr>
        <w:autoSpaceDE w:val="0"/>
        <w:autoSpaceDN w:val="0"/>
        <w:adjustRightInd w:val="0"/>
        <w:rPr>
          <w:rFonts w:ascii="ArialMT" w:hAnsi="ArialMT"/>
          <w:sz w:val="20"/>
          <w:szCs w:val="20"/>
        </w:rPr>
      </w:pPr>
      <w:r w:rsidRPr="0079743E">
        <w:rPr>
          <w:rFonts w:ascii="ArialMT" w:hAnsi="ArialMT"/>
          <w:sz w:val="20"/>
          <w:szCs w:val="20"/>
        </w:rPr>
        <w:t>Previous</w:t>
      </w:r>
      <w:r w:rsidR="00FF6B22">
        <w:rPr>
          <w:rFonts w:ascii="ArialMT" w:hAnsi="ArialMT"/>
          <w:sz w:val="20"/>
          <w:szCs w:val="20"/>
        </w:rPr>
        <w:t xml:space="preserve"> courses in general geology,</w:t>
      </w:r>
      <w:r w:rsidRPr="0079743E">
        <w:rPr>
          <w:rFonts w:ascii="ArialMT" w:hAnsi="ArialMT"/>
          <w:sz w:val="20"/>
          <w:szCs w:val="20"/>
        </w:rPr>
        <w:t xml:space="preserve"> chemistry</w:t>
      </w:r>
      <w:r w:rsidR="00FF6B22">
        <w:rPr>
          <w:rFonts w:ascii="ArialMT" w:hAnsi="ArialMT"/>
          <w:sz w:val="20"/>
          <w:szCs w:val="20"/>
        </w:rPr>
        <w:t>,</w:t>
      </w:r>
      <w:r w:rsidRPr="0079743E">
        <w:rPr>
          <w:rFonts w:ascii="ArialMT" w:hAnsi="ArialMT"/>
          <w:sz w:val="20"/>
          <w:szCs w:val="20"/>
        </w:rPr>
        <w:t xml:space="preserve"> or other introductory science classes are beneficial. A basic understanding of chemical principles and scientific concepts is especially helpful, although all concepts are considered without presumption of any prior knowledge. If you are uncertain of any assumptions made in the class please ask for clarification.</w:t>
      </w:r>
    </w:p>
    <w:p w:rsidR="00D9041B" w:rsidRPr="0079743E" w:rsidRDefault="00D9041B" w:rsidP="00D9041B">
      <w:pPr>
        <w:autoSpaceDE w:val="0"/>
        <w:autoSpaceDN w:val="0"/>
        <w:adjustRightInd w:val="0"/>
        <w:rPr>
          <w:rFonts w:ascii="ArialMT" w:hAnsi="ArialMT"/>
          <w:sz w:val="24"/>
          <w:szCs w:val="24"/>
        </w:rPr>
      </w:pPr>
    </w:p>
    <w:p w:rsidR="00696C2E" w:rsidRDefault="00696C2E" w:rsidP="004F3D2C">
      <w:pPr>
        <w:autoSpaceDE w:val="0"/>
        <w:autoSpaceDN w:val="0"/>
        <w:adjustRightInd w:val="0"/>
        <w:rPr>
          <w:rFonts w:ascii="ArialMT" w:hAnsi="ArialMT"/>
          <w:sz w:val="24"/>
          <w:szCs w:val="24"/>
        </w:rPr>
      </w:pPr>
    </w:p>
    <w:p w:rsidR="004F3D2C" w:rsidRDefault="004F3D2C" w:rsidP="004F3D2C">
      <w:pPr>
        <w:autoSpaceDE w:val="0"/>
        <w:autoSpaceDN w:val="0"/>
        <w:adjustRightInd w:val="0"/>
        <w:rPr>
          <w:rFonts w:ascii="ArialMT" w:hAnsi="ArialMT"/>
          <w:sz w:val="24"/>
          <w:szCs w:val="24"/>
        </w:rPr>
      </w:pPr>
      <w:r w:rsidRPr="0079743E">
        <w:rPr>
          <w:rFonts w:ascii="ArialMT" w:hAnsi="ArialMT"/>
          <w:sz w:val="24"/>
          <w:szCs w:val="24"/>
        </w:rPr>
        <w:lastRenderedPageBreak/>
        <w:t>C</w:t>
      </w:r>
      <w:r w:rsidRPr="0079743E">
        <w:rPr>
          <w:rFonts w:ascii="ArialMT" w:hAnsi="ArialMT"/>
          <w:sz w:val="20"/>
          <w:szCs w:val="20"/>
        </w:rPr>
        <w:t xml:space="preserve">OURSE </w:t>
      </w:r>
      <w:r w:rsidRPr="0079743E">
        <w:rPr>
          <w:rFonts w:ascii="ArialMT" w:hAnsi="ArialMT"/>
          <w:sz w:val="24"/>
          <w:szCs w:val="24"/>
        </w:rPr>
        <w:t>C</w:t>
      </w:r>
      <w:r w:rsidRPr="0079743E">
        <w:rPr>
          <w:rFonts w:ascii="ArialMT" w:hAnsi="ArialMT"/>
          <w:sz w:val="20"/>
          <w:szCs w:val="20"/>
        </w:rPr>
        <w:t xml:space="preserve">OMPONENTS AND </w:t>
      </w:r>
      <w:r w:rsidRPr="0079743E">
        <w:rPr>
          <w:rFonts w:ascii="ArialMT" w:hAnsi="ArialMT"/>
          <w:sz w:val="24"/>
          <w:szCs w:val="24"/>
        </w:rPr>
        <w:t>A</w:t>
      </w:r>
      <w:r w:rsidRPr="0079743E">
        <w:rPr>
          <w:rFonts w:ascii="ArialMT" w:hAnsi="ArialMT"/>
          <w:sz w:val="20"/>
          <w:szCs w:val="20"/>
        </w:rPr>
        <w:t>SSESSMENT</w:t>
      </w:r>
      <w:r w:rsidRPr="0079743E">
        <w:rPr>
          <w:rFonts w:ascii="ArialMT" w:hAnsi="ArialMT"/>
          <w:sz w:val="24"/>
          <w:szCs w:val="24"/>
        </w:rPr>
        <w:t>:</w:t>
      </w:r>
    </w:p>
    <w:p w:rsidR="004F3D2C" w:rsidRPr="004F3D2C" w:rsidRDefault="004F3D2C" w:rsidP="004F3D2C">
      <w:pPr>
        <w:autoSpaceDE w:val="0"/>
        <w:autoSpaceDN w:val="0"/>
        <w:adjustRightInd w:val="0"/>
        <w:ind w:left="720"/>
        <w:rPr>
          <w:rFonts w:ascii="ArialMT" w:hAnsi="ArialMT"/>
        </w:rPr>
      </w:pPr>
    </w:p>
    <w:p w:rsidR="004F3D2C" w:rsidRPr="00C43787" w:rsidRDefault="004F3D2C" w:rsidP="004F3D2C">
      <w:pPr>
        <w:numPr>
          <w:ilvl w:val="0"/>
          <w:numId w:val="15"/>
        </w:numPr>
        <w:autoSpaceDE w:val="0"/>
        <w:autoSpaceDN w:val="0"/>
        <w:adjustRightInd w:val="0"/>
        <w:rPr>
          <w:rFonts w:ascii="ArialMT" w:hAnsi="ArialMT"/>
          <w:sz w:val="20"/>
          <w:szCs w:val="20"/>
        </w:rPr>
      </w:pPr>
      <w:r w:rsidRPr="00C43787">
        <w:rPr>
          <w:rFonts w:ascii="ArialMT" w:hAnsi="ArialMT"/>
          <w:b/>
          <w:i/>
          <w:iCs/>
          <w:sz w:val="20"/>
          <w:szCs w:val="20"/>
          <w:u w:val="single"/>
        </w:rPr>
        <w:t>Homework</w:t>
      </w:r>
      <w:r w:rsidRPr="00C43787">
        <w:rPr>
          <w:rFonts w:ascii="ArialMT" w:hAnsi="ArialMT"/>
          <w:i/>
          <w:iCs/>
          <w:sz w:val="20"/>
          <w:szCs w:val="20"/>
        </w:rPr>
        <w:t xml:space="preserve"> </w:t>
      </w:r>
      <w:r w:rsidRPr="00C43787">
        <w:rPr>
          <w:rFonts w:ascii="ArialMT" w:hAnsi="ArialMT"/>
          <w:b/>
          <w:sz w:val="20"/>
          <w:szCs w:val="20"/>
        </w:rPr>
        <w:t xml:space="preserve">(20%): </w:t>
      </w:r>
      <w:r w:rsidRPr="00C43787">
        <w:rPr>
          <w:rFonts w:ascii="ArialMT" w:hAnsi="ArialMT"/>
          <w:sz w:val="20"/>
          <w:szCs w:val="20"/>
        </w:rPr>
        <w:t>Four problem sets (5% each) are designed to familiarize you with chemical calculations and notations, and to introduce you to the algebraic techniques applied to chemical data. Late problem sets will receive at most half credit. Please do your own work. Problem sets that are identical “twins” will not receive credit.</w:t>
      </w:r>
    </w:p>
    <w:p w:rsidR="004F3D2C" w:rsidRPr="00C43787" w:rsidRDefault="004F3D2C" w:rsidP="004F3D2C">
      <w:pPr>
        <w:pStyle w:val="ListParagraph"/>
        <w:rPr>
          <w:rFonts w:ascii="ArialMT" w:hAnsi="ArialMT"/>
          <w:sz w:val="20"/>
          <w:szCs w:val="20"/>
        </w:rPr>
      </w:pPr>
    </w:p>
    <w:p w:rsidR="00D5457E" w:rsidRPr="00C43787" w:rsidRDefault="004F3D2C" w:rsidP="00D5457E">
      <w:pPr>
        <w:numPr>
          <w:ilvl w:val="0"/>
          <w:numId w:val="15"/>
        </w:numPr>
        <w:autoSpaceDE w:val="0"/>
        <w:autoSpaceDN w:val="0"/>
        <w:adjustRightInd w:val="0"/>
        <w:rPr>
          <w:rFonts w:ascii="ArialMT" w:hAnsi="ArialMT"/>
          <w:iCs/>
          <w:sz w:val="20"/>
          <w:szCs w:val="20"/>
        </w:rPr>
      </w:pPr>
      <w:r w:rsidRPr="00C43787">
        <w:rPr>
          <w:rFonts w:ascii="ArialMT" w:hAnsi="ArialMT"/>
          <w:b/>
          <w:i/>
          <w:iCs/>
          <w:sz w:val="20"/>
          <w:szCs w:val="20"/>
          <w:u w:val="single"/>
        </w:rPr>
        <w:t xml:space="preserve">Midterm Exam </w:t>
      </w:r>
      <w:r w:rsidRPr="00C43787">
        <w:rPr>
          <w:rFonts w:ascii="ArialMT" w:hAnsi="ArialMT"/>
          <w:b/>
          <w:sz w:val="20"/>
          <w:szCs w:val="20"/>
        </w:rPr>
        <w:t>(25%):</w:t>
      </w:r>
      <w:r w:rsidRPr="00C43787">
        <w:rPr>
          <w:rFonts w:ascii="ArialMT" w:hAnsi="ArialMT"/>
          <w:i/>
          <w:iCs/>
          <w:sz w:val="20"/>
          <w:szCs w:val="20"/>
        </w:rPr>
        <w:t xml:space="preserve"> </w:t>
      </w:r>
      <w:r w:rsidR="00D5457E" w:rsidRPr="00C43787">
        <w:rPr>
          <w:rFonts w:ascii="ArialMT" w:hAnsi="ArialMT"/>
          <w:iCs/>
          <w:sz w:val="20"/>
          <w:szCs w:val="20"/>
        </w:rPr>
        <w:t>There will be one midterm exam. The exam will be closed book and students may bring a single sheet of paper (both sides) with handwritten notes.</w:t>
      </w:r>
    </w:p>
    <w:p w:rsidR="004F3D2C" w:rsidRPr="00C43787" w:rsidRDefault="004F3D2C" w:rsidP="00D5457E">
      <w:pPr>
        <w:autoSpaceDE w:val="0"/>
        <w:autoSpaceDN w:val="0"/>
        <w:adjustRightInd w:val="0"/>
        <w:ind w:left="720"/>
        <w:rPr>
          <w:rFonts w:ascii="ArialMT" w:hAnsi="ArialMT"/>
          <w:sz w:val="20"/>
          <w:szCs w:val="20"/>
        </w:rPr>
      </w:pPr>
    </w:p>
    <w:p w:rsidR="004F3D2C" w:rsidRPr="00C43787" w:rsidRDefault="004F3D2C" w:rsidP="00D5457E">
      <w:pPr>
        <w:numPr>
          <w:ilvl w:val="0"/>
          <w:numId w:val="15"/>
        </w:numPr>
        <w:autoSpaceDE w:val="0"/>
        <w:autoSpaceDN w:val="0"/>
        <w:adjustRightInd w:val="0"/>
        <w:rPr>
          <w:rFonts w:ascii="ArialMT" w:hAnsi="ArialMT"/>
          <w:bCs/>
          <w:iCs/>
          <w:sz w:val="20"/>
          <w:szCs w:val="20"/>
        </w:rPr>
      </w:pPr>
      <w:r w:rsidRPr="00C43787">
        <w:rPr>
          <w:rFonts w:ascii="ArialMT" w:hAnsi="ArialMT"/>
          <w:b/>
          <w:bCs/>
          <w:i/>
          <w:iCs/>
          <w:sz w:val="20"/>
          <w:szCs w:val="20"/>
          <w:u w:val="single"/>
        </w:rPr>
        <w:t xml:space="preserve">Laboratory </w:t>
      </w:r>
      <w:r w:rsidRPr="00C43787">
        <w:rPr>
          <w:rFonts w:ascii="ArialMT" w:hAnsi="ArialMT"/>
          <w:b/>
          <w:sz w:val="20"/>
          <w:szCs w:val="20"/>
        </w:rPr>
        <w:t>(15%)</w:t>
      </w:r>
      <w:r w:rsidRPr="00C43787">
        <w:rPr>
          <w:rFonts w:ascii="ArialMT" w:hAnsi="ArialMT"/>
          <w:b/>
          <w:bCs/>
          <w:i/>
          <w:iCs/>
          <w:sz w:val="20"/>
          <w:szCs w:val="20"/>
        </w:rPr>
        <w:t>:</w:t>
      </w:r>
      <w:r w:rsidRPr="00C43787">
        <w:rPr>
          <w:rFonts w:ascii="ArialMT" w:hAnsi="ArialMT"/>
          <w:bCs/>
          <w:iCs/>
          <w:sz w:val="20"/>
          <w:szCs w:val="20"/>
        </w:rPr>
        <w:t xml:space="preserve"> </w:t>
      </w:r>
      <w:r w:rsidR="00D5457E" w:rsidRPr="00C43787">
        <w:rPr>
          <w:rFonts w:ascii="ArialMT" w:hAnsi="ArialMT"/>
          <w:bCs/>
          <w:iCs/>
          <w:sz w:val="20"/>
          <w:szCs w:val="20"/>
        </w:rPr>
        <w:t>Your lab grade will be based on lab preparation and attendance, all laboratory exercises, field work and your lab notebook.</w:t>
      </w:r>
    </w:p>
    <w:p w:rsidR="004F3D2C" w:rsidRPr="00C43787" w:rsidRDefault="004F3D2C" w:rsidP="004F3D2C">
      <w:pPr>
        <w:autoSpaceDE w:val="0"/>
        <w:autoSpaceDN w:val="0"/>
        <w:adjustRightInd w:val="0"/>
        <w:ind w:left="720"/>
        <w:rPr>
          <w:rFonts w:ascii="ArialMT" w:hAnsi="ArialMT"/>
          <w:sz w:val="20"/>
          <w:szCs w:val="20"/>
        </w:rPr>
      </w:pPr>
    </w:p>
    <w:p w:rsidR="008875EF" w:rsidRPr="00C43787" w:rsidRDefault="004F3D2C" w:rsidP="00D5457E">
      <w:pPr>
        <w:numPr>
          <w:ilvl w:val="0"/>
          <w:numId w:val="15"/>
        </w:numPr>
        <w:autoSpaceDE w:val="0"/>
        <w:autoSpaceDN w:val="0"/>
        <w:adjustRightInd w:val="0"/>
        <w:rPr>
          <w:rFonts w:ascii="ArialMT" w:hAnsi="ArialMT"/>
          <w:sz w:val="20"/>
          <w:szCs w:val="20"/>
        </w:rPr>
      </w:pPr>
      <w:r w:rsidRPr="00C43787">
        <w:rPr>
          <w:rFonts w:ascii="ArialMT" w:hAnsi="ArialMT"/>
          <w:b/>
          <w:i/>
          <w:sz w:val="20"/>
          <w:szCs w:val="20"/>
          <w:u w:val="single"/>
        </w:rPr>
        <w:t>Course Project</w:t>
      </w:r>
      <w:r w:rsidRPr="00C43787">
        <w:rPr>
          <w:rFonts w:ascii="ArialMT" w:hAnsi="ArialMT"/>
          <w:sz w:val="20"/>
          <w:szCs w:val="20"/>
        </w:rPr>
        <w:t xml:space="preserve"> (</w:t>
      </w:r>
      <w:r w:rsidRPr="00C43787">
        <w:rPr>
          <w:rFonts w:ascii="ArialMT" w:hAnsi="ArialMT"/>
          <w:b/>
          <w:sz w:val="20"/>
          <w:szCs w:val="20"/>
        </w:rPr>
        <w:t>30% of Grade</w:t>
      </w:r>
      <w:r w:rsidRPr="00C43787">
        <w:rPr>
          <w:rFonts w:ascii="ArialMT" w:hAnsi="ArialMT"/>
          <w:sz w:val="20"/>
          <w:szCs w:val="20"/>
        </w:rPr>
        <w:t xml:space="preserve">). </w:t>
      </w:r>
      <w:r w:rsidR="00D5457E" w:rsidRPr="00C43787">
        <w:rPr>
          <w:rFonts w:ascii="ArialMT" w:hAnsi="ArialMT"/>
          <w:sz w:val="20"/>
          <w:szCs w:val="20"/>
        </w:rPr>
        <w:t xml:space="preserve">The project will result in a written paper and an oral presentation given during the final exam period. Each student will complete a term paper will consist of a complete report of the collection, chemical analysis, and interpretation of these water analyses. </w:t>
      </w:r>
    </w:p>
    <w:p w:rsidR="0011062C" w:rsidRDefault="0011062C" w:rsidP="00D9041B">
      <w:pPr>
        <w:autoSpaceDE w:val="0"/>
        <w:autoSpaceDN w:val="0"/>
        <w:adjustRightInd w:val="0"/>
        <w:rPr>
          <w:rFonts w:ascii="ArialMT" w:hAnsi="ArialMT"/>
          <w:sz w:val="20"/>
          <w:szCs w:val="20"/>
        </w:rPr>
      </w:pPr>
    </w:p>
    <w:p w:rsidR="00D9041B" w:rsidRPr="00FB7B14" w:rsidRDefault="00D9041B" w:rsidP="00D9041B">
      <w:pPr>
        <w:autoSpaceDE w:val="0"/>
        <w:autoSpaceDN w:val="0"/>
        <w:adjustRightInd w:val="0"/>
        <w:rPr>
          <w:rFonts w:ascii="ArialMT" w:hAnsi="ArialMT"/>
          <w:sz w:val="20"/>
          <w:szCs w:val="20"/>
        </w:rPr>
      </w:pPr>
      <w:r w:rsidRPr="00FB7B14">
        <w:rPr>
          <w:rFonts w:ascii="ArialMT" w:hAnsi="ArialMT"/>
          <w:sz w:val="20"/>
          <w:szCs w:val="20"/>
        </w:rPr>
        <w:t xml:space="preserve">GRADE BREAKS: A = &gt; = </w:t>
      </w:r>
      <w:r w:rsidR="00D5457E">
        <w:rPr>
          <w:rFonts w:ascii="ArialMT" w:hAnsi="ArialMT"/>
          <w:sz w:val="20"/>
          <w:szCs w:val="20"/>
        </w:rPr>
        <w:t>90</w:t>
      </w:r>
      <w:r w:rsidRPr="00FB7B14">
        <w:rPr>
          <w:rFonts w:ascii="ArialMT" w:hAnsi="ArialMT"/>
          <w:sz w:val="20"/>
          <w:szCs w:val="20"/>
        </w:rPr>
        <w:t>%; B = 75-86%; C = 65-74%; D = 55-65%; F = &lt;55 %   </w:t>
      </w:r>
    </w:p>
    <w:p w:rsidR="00FB7B14" w:rsidRPr="00FB7B14" w:rsidRDefault="00FB7B14" w:rsidP="00D9041B">
      <w:pPr>
        <w:autoSpaceDE w:val="0"/>
        <w:autoSpaceDN w:val="0"/>
        <w:adjustRightInd w:val="0"/>
        <w:rPr>
          <w:rFonts w:ascii="ArialMT" w:hAnsi="ArialMT"/>
          <w:sz w:val="20"/>
          <w:szCs w:val="20"/>
        </w:rPr>
      </w:pPr>
    </w:p>
    <w:p w:rsidR="0024298B" w:rsidRPr="0024298B" w:rsidRDefault="0024298B" w:rsidP="0024298B">
      <w:pPr>
        <w:rPr>
          <w:rFonts w:ascii="ArialMT" w:hAnsi="ArialMT"/>
          <w:b/>
          <w:i/>
          <w:iCs/>
        </w:rPr>
      </w:pPr>
      <w:r w:rsidRPr="0024298B">
        <w:rPr>
          <w:rFonts w:ascii="ArialMT" w:hAnsi="ArialMT"/>
          <w:b/>
          <w:i/>
          <w:iCs/>
          <w:u w:val="single"/>
        </w:rPr>
        <w:t>Emergency Procedures</w:t>
      </w:r>
      <w:r w:rsidRPr="0024298B">
        <w:rPr>
          <w:rFonts w:ascii="ArialMT" w:hAnsi="ArialMT"/>
          <w:b/>
          <w:i/>
          <w:iCs/>
        </w:rPr>
        <w:t xml:space="preserve">  </w:t>
      </w:r>
    </w:p>
    <w:p w:rsidR="0024298B" w:rsidRPr="0024298B" w:rsidRDefault="0024298B" w:rsidP="0024298B">
      <w:pPr>
        <w:rPr>
          <w:rFonts w:ascii="ArialMT" w:hAnsi="ArialMT"/>
          <w:i/>
          <w:iCs/>
          <w:sz w:val="20"/>
          <w:szCs w:val="20"/>
        </w:rPr>
      </w:pPr>
    </w:p>
    <w:p w:rsidR="0024298B" w:rsidRPr="0024298B" w:rsidRDefault="0024298B" w:rsidP="0024298B">
      <w:pPr>
        <w:rPr>
          <w:rFonts w:ascii="ArialMT" w:hAnsi="ArialMT"/>
          <w:iCs/>
          <w:sz w:val="20"/>
          <w:szCs w:val="20"/>
        </w:rPr>
      </w:pPr>
      <w:r w:rsidRPr="0024298B">
        <w:rPr>
          <w:rFonts w:ascii="ArialMT" w:hAnsi="ArialMT"/>
          <w:iCs/>
          <w:sz w:val="20"/>
          <w:szCs w:val="20"/>
        </w:rPr>
        <w:t xml:space="preserve">Southern Illinois University </w:t>
      </w:r>
      <w:smartTag w:uri="urn:schemas-microsoft-com:office:smarttags" w:element="City">
        <w:smartTag w:uri="urn:schemas-microsoft-com:office:smarttags" w:element="place">
          <w:r w:rsidRPr="0024298B">
            <w:rPr>
              <w:rFonts w:ascii="ArialMT" w:hAnsi="ArialMT"/>
              <w:iCs/>
              <w:sz w:val="20"/>
              <w:szCs w:val="20"/>
            </w:rPr>
            <w:t>Carbondale</w:t>
          </w:r>
        </w:smartTag>
      </w:smartTag>
      <w:r w:rsidRPr="0024298B">
        <w:rPr>
          <w:rFonts w:ascii="ArialMT" w:hAnsi="ArialMT"/>
          <w:iCs/>
          <w:sz w:val="20"/>
          <w:szCs w:val="20"/>
        </w:rPr>
        <w:t xml:space="preserve"> is committed to providing a safe and healthy environment for study and work.  Because some health and safety circumstances are beyond our control, we ask that you become familiar with the SIUC Emergency Response Plan and Building Emergency Response Team (BERT) program.  Emergency response information is available on posters in buildings on campus, available on BERT’s website at </w:t>
      </w:r>
      <w:hyperlink r:id="rId10" w:tooltip="blocked::http://www.bert.siu.edu/" w:history="1">
        <w:r w:rsidRPr="0024298B">
          <w:rPr>
            <w:rStyle w:val="Hyperlink"/>
            <w:rFonts w:ascii="ArialMT" w:hAnsi="ArialMT"/>
            <w:iCs/>
            <w:sz w:val="20"/>
            <w:szCs w:val="20"/>
          </w:rPr>
          <w:t>www.bert.siu.edu</w:t>
        </w:r>
      </w:hyperlink>
      <w:r w:rsidRPr="0024298B">
        <w:rPr>
          <w:rFonts w:ascii="ArialMT" w:hAnsi="ArialMT"/>
          <w:iCs/>
          <w:sz w:val="20"/>
          <w:szCs w:val="20"/>
        </w:rPr>
        <w:t xml:space="preserve">, Department of Safety’s website </w:t>
      </w:r>
      <w:hyperlink r:id="rId11" w:tooltip="blocked::http://www.dps.siu.edu/" w:history="1">
        <w:r w:rsidRPr="0024298B">
          <w:rPr>
            <w:rStyle w:val="Hyperlink"/>
            <w:rFonts w:ascii="ArialMT" w:hAnsi="ArialMT"/>
            <w:iCs/>
            <w:sz w:val="20"/>
            <w:szCs w:val="20"/>
          </w:rPr>
          <w:t>www.dps.siu.edu</w:t>
        </w:r>
      </w:hyperlink>
      <w:r w:rsidRPr="0024298B">
        <w:rPr>
          <w:rFonts w:ascii="ArialMT" w:hAnsi="ArialMT"/>
          <w:iCs/>
          <w:sz w:val="20"/>
          <w:szCs w:val="20"/>
        </w:rPr>
        <w:t xml:space="preserve"> (disaster drop down) and in Emergency Response Guideline pamphlet.  Know how to respond to each type of emergency.</w:t>
      </w:r>
    </w:p>
    <w:p w:rsidR="0024298B" w:rsidRPr="0024298B" w:rsidRDefault="0024298B" w:rsidP="0024298B">
      <w:pPr>
        <w:rPr>
          <w:rFonts w:ascii="ArialMT" w:hAnsi="ArialMT"/>
          <w:iCs/>
          <w:sz w:val="20"/>
          <w:szCs w:val="20"/>
        </w:rPr>
      </w:pPr>
    </w:p>
    <w:p w:rsidR="0024298B" w:rsidRPr="0024298B" w:rsidRDefault="0024298B" w:rsidP="0024298B">
      <w:pPr>
        <w:rPr>
          <w:rFonts w:ascii="ArialMT" w:hAnsi="ArialMT"/>
          <w:sz w:val="24"/>
          <w:szCs w:val="24"/>
        </w:rPr>
      </w:pPr>
      <w:r w:rsidRPr="0024298B">
        <w:rPr>
          <w:rFonts w:ascii="ArialMT" w:hAnsi="ArialMT"/>
          <w:iCs/>
          <w:sz w:val="20"/>
          <w:szCs w:val="20"/>
        </w:rPr>
        <w:t xml:space="preserve">Instructors will provide guidance and direction to students in the classroom in the event of an emergency affecting your location.  </w:t>
      </w:r>
      <w:r w:rsidRPr="0024298B">
        <w:rPr>
          <w:rFonts w:ascii="ArialMT" w:hAnsi="ArialMT"/>
          <w:b/>
          <w:bCs/>
          <w:iCs/>
          <w:sz w:val="20"/>
          <w:szCs w:val="20"/>
        </w:rPr>
        <w:t xml:space="preserve">It is important that you follow these instructions and stay with your instructor during an evacuation or sheltering emergency.  </w:t>
      </w:r>
      <w:r w:rsidRPr="0024298B">
        <w:rPr>
          <w:rFonts w:ascii="ArialMT" w:hAnsi="ArialMT"/>
          <w:iCs/>
          <w:sz w:val="20"/>
          <w:szCs w:val="20"/>
        </w:rPr>
        <w:t>The Building Emergency Response Team will provide assistance to your instructor in evacuating the building or sheltering within the facility.</w:t>
      </w:r>
    </w:p>
    <w:p w:rsidR="0024298B" w:rsidRPr="0024298B" w:rsidRDefault="0024298B" w:rsidP="0024298B">
      <w:pPr>
        <w:rPr>
          <w:rFonts w:ascii="ArialMT" w:hAnsi="ArialMT"/>
        </w:rPr>
      </w:pPr>
    </w:p>
    <w:p w:rsidR="0024298B" w:rsidRDefault="0024298B" w:rsidP="00D9041B">
      <w:pPr>
        <w:autoSpaceDE w:val="0"/>
        <w:autoSpaceDN w:val="0"/>
        <w:adjustRightInd w:val="0"/>
        <w:rPr>
          <w:rFonts w:ascii="ArialMT" w:hAnsi="ArialMT"/>
          <w:sz w:val="24"/>
          <w:szCs w:val="24"/>
        </w:rPr>
      </w:pPr>
    </w:p>
    <w:p w:rsidR="00D9041B" w:rsidRPr="0079743E" w:rsidRDefault="00D9041B" w:rsidP="00D9041B">
      <w:pPr>
        <w:autoSpaceDE w:val="0"/>
        <w:autoSpaceDN w:val="0"/>
        <w:adjustRightInd w:val="0"/>
        <w:rPr>
          <w:rFonts w:ascii="ArialMT" w:hAnsi="ArialMT"/>
          <w:sz w:val="24"/>
          <w:szCs w:val="24"/>
        </w:rPr>
      </w:pPr>
      <w:r w:rsidRPr="0079743E">
        <w:rPr>
          <w:rFonts w:ascii="ArialMT" w:hAnsi="ArialMT"/>
          <w:sz w:val="24"/>
          <w:szCs w:val="24"/>
        </w:rPr>
        <w:t>T</w:t>
      </w:r>
      <w:r w:rsidRPr="0079743E">
        <w:rPr>
          <w:rFonts w:ascii="ArialMT" w:hAnsi="ArialMT"/>
          <w:sz w:val="20"/>
          <w:szCs w:val="20"/>
        </w:rPr>
        <w:t xml:space="preserve">EXT AND </w:t>
      </w:r>
      <w:r w:rsidRPr="0079743E">
        <w:rPr>
          <w:rFonts w:ascii="ArialMT" w:hAnsi="ArialMT"/>
          <w:sz w:val="24"/>
          <w:szCs w:val="24"/>
        </w:rPr>
        <w:t>R</w:t>
      </w:r>
      <w:r w:rsidRPr="0079743E">
        <w:rPr>
          <w:rFonts w:ascii="ArialMT" w:hAnsi="ArialMT"/>
          <w:sz w:val="20"/>
          <w:szCs w:val="20"/>
        </w:rPr>
        <w:t>ESOURCES</w:t>
      </w:r>
      <w:r w:rsidRPr="0079743E">
        <w:rPr>
          <w:rFonts w:ascii="ArialMT" w:hAnsi="ArialMT"/>
          <w:sz w:val="24"/>
          <w:szCs w:val="24"/>
        </w:rPr>
        <w:t>:</w:t>
      </w:r>
    </w:p>
    <w:p w:rsidR="00D9041B" w:rsidRPr="0079743E" w:rsidRDefault="00D9041B" w:rsidP="00D9041B">
      <w:pPr>
        <w:autoSpaceDE w:val="0"/>
        <w:autoSpaceDN w:val="0"/>
        <w:adjustRightInd w:val="0"/>
        <w:rPr>
          <w:rFonts w:ascii="ArialMT" w:hAnsi="ArialMT"/>
          <w:i/>
          <w:iCs/>
        </w:rPr>
      </w:pPr>
    </w:p>
    <w:p w:rsidR="00D9041B" w:rsidRPr="007123F6" w:rsidRDefault="00D9041B" w:rsidP="00D9041B">
      <w:pPr>
        <w:autoSpaceDE w:val="0"/>
        <w:autoSpaceDN w:val="0"/>
        <w:adjustRightInd w:val="0"/>
        <w:rPr>
          <w:rFonts w:ascii="ArialMT" w:hAnsi="ArialMT"/>
          <w:sz w:val="20"/>
          <w:szCs w:val="20"/>
          <w:u w:val="single"/>
        </w:rPr>
      </w:pPr>
      <w:r w:rsidRPr="007123F6">
        <w:rPr>
          <w:rFonts w:ascii="ArialMT" w:hAnsi="ArialMT"/>
          <w:i/>
          <w:iCs/>
          <w:u w:val="single"/>
        </w:rPr>
        <w:t>Recommended Text:</w:t>
      </w:r>
      <w:r w:rsidRPr="007123F6">
        <w:rPr>
          <w:rFonts w:ascii="ArialMT" w:hAnsi="ArialMT"/>
          <w:sz w:val="20"/>
          <w:szCs w:val="20"/>
          <w:u w:val="single"/>
        </w:rPr>
        <w:t xml:space="preserve"> </w:t>
      </w:r>
    </w:p>
    <w:p w:rsidR="009C65B7" w:rsidRDefault="009C65B7" w:rsidP="008E1D54">
      <w:pPr>
        <w:numPr>
          <w:ilvl w:val="0"/>
          <w:numId w:val="2"/>
        </w:numPr>
        <w:tabs>
          <w:tab w:val="clear" w:pos="720"/>
          <w:tab w:val="num" w:pos="360"/>
        </w:tabs>
        <w:autoSpaceDE w:val="0"/>
        <w:autoSpaceDN w:val="0"/>
        <w:adjustRightInd w:val="0"/>
        <w:ind w:hanging="720"/>
        <w:rPr>
          <w:rFonts w:ascii="ArialMT" w:hAnsi="ArialMT"/>
          <w:b/>
          <w:bCs/>
          <w:sz w:val="20"/>
          <w:szCs w:val="20"/>
        </w:rPr>
      </w:pPr>
      <w:r w:rsidRPr="009C65B7">
        <w:rPr>
          <w:rFonts w:ascii="ArialMT" w:hAnsi="ArialMT"/>
          <w:b/>
          <w:bCs/>
          <w:sz w:val="20"/>
          <w:szCs w:val="20"/>
        </w:rPr>
        <w:t xml:space="preserve">Geochemistry of Natural Waters, </w:t>
      </w:r>
      <w:r>
        <w:rPr>
          <w:rFonts w:ascii="ArialMT" w:hAnsi="ArialMT"/>
          <w:b/>
          <w:bCs/>
          <w:sz w:val="20"/>
          <w:szCs w:val="20"/>
        </w:rPr>
        <w:t xml:space="preserve">by </w:t>
      </w:r>
      <w:r w:rsidRPr="009C65B7">
        <w:rPr>
          <w:rFonts w:ascii="ArialMT" w:hAnsi="ArialMT"/>
          <w:b/>
          <w:bCs/>
          <w:sz w:val="20"/>
          <w:szCs w:val="20"/>
        </w:rPr>
        <w:t xml:space="preserve">J.I. </w:t>
      </w:r>
      <w:proofErr w:type="spellStart"/>
      <w:r w:rsidRPr="009C65B7">
        <w:rPr>
          <w:rFonts w:ascii="ArialMT" w:hAnsi="ArialMT"/>
          <w:b/>
          <w:bCs/>
          <w:sz w:val="20"/>
          <w:szCs w:val="20"/>
        </w:rPr>
        <w:t>Drever</w:t>
      </w:r>
      <w:proofErr w:type="spellEnd"/>
      <w:r w:rsidRPr="009C65B7">
        <w:rPr>
          <w:rFonts w:ascii="ArialMT" w:hAnsi="ArialMT"/>
          <w:b/>
          <w:bCs/>
          <w:sz w:val="20"/>
          <w:szCs w:val="20"/>
        </w:rPr>
        <w:t>, 3</w:t>
      </w:r>
      <w:r w:rsidRPr="00966F15">
        <w:rPr>
          <w:rFonts w:ascii="ArialMT" w:hAnsi="ArialMT"/>
          <w:b/>
          <w:bCs/>
          <w:sz w:val="20"/>
          <w:szCs w:val="20"/>
          <w:vertAlign w:val="superscript"/>
        </w:rPr>
        <w:t>rd</w:t>
      </w:r>
      <w:r w:rsidRPr="009C65B7">
        <w:rPr>
          <w:rFonts w:ascii="ArialMT" w:hAnsi="ArialMT"/>
          <w:b/>
          <w:bCs/>
          <w:sz w:val="20"/>
          <w:szCs w:val="20"/>
        </w:rPr>
        <w:t xml:space="preserve"> edition</w:t>
      </w:r>
      <w:r w:rsidR="00FB7B14">
        <w:rPr>
          <w:rFonts w:ascii="ArialMT" w:hAnsi="ArialMT"/>
          <w:b/>
          <w:bCs/>
          <w:sz w:val="20"/>
          <w:szCs w:val="20"/>
        </w:rPr>
        <w:t xml:space="preserve">, </w:t>
      </w:r>
      <w:r w:rsidR="00FB7B14">
        <w:rPr>
          <w:rFonts w:ascii="TimesNewRomanPSMT" w:hAnsi="TimesNewRomanPSMT" w:cs="TimesNewRomanPSMT"/>
          <w:sz w:val="24"/>
          <w:szCs w:val="24"/>
        </w:rPr>
        <w:t>Prentice-Hall, Inc., 1997.</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0"/>
          <w:szCs w:val="20"/>
        </w:rPr>
        <w:t>This text provides a general introduction to many of the course themes in a narrative format. It offers a comprehensive treatment of several of the class topics and an adequate representation of most others. Most importantly it represents a companion to the class that supplements and augments the lecture materials. Its contents are not followed directly, and topics are considered in a different order from this text.</w:t>
      </w:r>
    </w:p>
    <w:p w:rsidR="00D9041B" w:rsidRPr="0079743E" w:rsidRDefault="00D9041B" w:rsidP="00D9041B">
      <w:pPr>
        <w:autoSpaceDE w:val="0"/>
        <w:autoSpaceDN w:val="0"/>
        <w:adjustRightInd w:val="0"/>
        <w:rPr>
          <w:rFonts w:ascii="ArialMT" w:hAnsi="ArialMT"/>
          <w:sz w:val="20"/>
          <w:szCs w:val="20"/>
        </w:rPr>
      </w:pPr>
    </w:p>
    <w:p w:rsidR="004F3D2C" w:rsidRDefault="004F3D2C" w:rsidP="00D9041B">
      <w:pPr>
        <w:ind w:left="284" w:hanging="284"/>
        <w:rPr>
          <w:rFonts w:ascii="ArialMT" w:hAnsi="ArialMT"/>
          <w:i/>
          <w:iCs/>
          <w:u w:val="single"/>
        </w:rPr>
      </w:pPr>
    </w:p>
    <w:p w:rsidR="00D9041B" w:rsidRPr="007123F6" w:rsidRDefault="00D9041B" w:rsidP="00D9041B">
      <w:pPr>
        <w:ind w:left="284" w:hanging="284"/>
        <w:rPr>
          <w:rFonts w:ascii="ArialMT" w:hAnsi="ArialMT"/>
          <w:i/>
          <w:iCs/>
          <w:u w:val="single"/>
        </w:rPr>
      </w:pPr>
      <w:r w:rsidRPr="007123F6">
        <w:rPr>
          <w:rFonts w:ascii="ArialMT" w:hAnsi="ArialMT"/>
          <w:i/>
          <w:iCs/>
          <w:u w:val="single"/>
        </w:rPr>
        <w:t>Additional Resources:</w:t>
      </w:r>
    </w:p>
    <w:p w:rsidR="00D5457E" w:rsidRPr="00E37B49" w:rsidRDefault="00D5457E" w:rsidP="00D5457E">
      <w:pPr>
        <w:numPr>
          <w:ilvl w:val="0"/>
          <w:numId w:val="2"/>
        </w:numPr>
        <w:autoSpaceDE w:val="0"/>
        <w:autoSpaceDN w:val="0"/>
        <w:adjustRightInd w:val="0"/>
        <w:rPr>
          <w:rFonts w:ascii="ArialMT" w:hAnsi="ArialMT" w:cs="Verdana"/>
          <w:b/>
          <w:bCs/>
          <w:sz w:val="20"/>
          <w:szCs w:val="20"/>
        </w:rPr>
      </w:pPr>
      <w:r w:rsidRPr="00E37B49">
        <w:rPr>
          <w:rFonts w:ascii="ArialMT" w:hAnsi="ArialMT" w:cs="Verdana"/>
          <w:b/>
          <w:bCs/>
          <w:sz w:val="20"/>
          <w:szCs w:val="20"/>
        </w:rPr>
        <w:t>Water Chemistry Texts</w:t>
      </w:r>
    </w:p>
    <w:p w:rsidR="00D5457E" w:rsidRPr="00E37B49" w:rsidRDefault="00D5457E" w:rsidP="00D5457E">
      <w:pPr>
        <w:autoSpaceDE w:val="0"/>
        <w:autoSpaceDN w:val="0"/>
        <w:adjustRightInd w:val="0"/>
        <w:rPr>
          <w:rFonts w:ascii="ArialMT" w:hAnsi="ArialMT" w:cs="Times New Roman"/>
          <w:color w:val="000000"/>
          <w:sz w:val="20"/>
          <w:szCs w:val="20"/>
        </w:rPr>
      </w:pPr>
      <w:proofErr w:type="spellStart"/>
      <w:proofErr w:type="gramStart"/>
      <w:r w:rsidRPr="00E37B49">
        <w:rPr>
          <w:rFonts w:ascii="ArialMT" w:hAnsi="ArialMT" w:cs="Times New Roman"/>
          <w:color w:val="000000"/>
          <w:sz w:val="20"/>
          <w:szCs w:val="20"/>
        </w:rPr>
        <w:t>Stumm</w:t>
      </w:r>
      <w:proofErr w:type="spellEnd"/>
      <w:r w:rsidRPr="00E37B49">
        <w:rPr>
          <w:rFonts w:ascii="ArialMT" w:hAnsi="ArialMT" w:cs="Times New Roman"/>
          <w:color w:val="000000"/>
          <w:sz w:val="20"/>
          <w:szCs w:val="20"/>
        </w:rPr>
        <w:t xml:space="preserve">, W. and Morgan, J. (1996) </w:t>
      </w:r>
      <w:r w:rsidRPr="00C508AE">
        <w:rPr>
          <w:rFonts w:ascii="ArialMT" w:hAnsi="ArialMT" w:cs="Times New Roman"/>
          <w:i/>
          <w:color w:val="000000"/>
          <w:sz w:val="20"/>
          <w:szCs w:val="20"/>
        </w:rPr>
        <w:t>Chemical Equilibria and Rates in Natural</w:t>
      </w:r>
      <w:r w:rsidRPr="00C508AE">
        <w:rPr>
          <w:rFonts w:ascii="ArialMT" w:hAnsi="ArialMT" w:cs="Times New Roman"/>
          <w:i/>
          <w:color w:val="000000"/>
          <w:sz w:val="20"/>
          <w:szCs w:val="20"/>
          <w:u w:val="single"/>
        </w:rPr>
        <w:t xml:space="preserve"> </w:t>
      </w:r>
      <w:r w:rsidRPr="00C508AE">
        <w:rPr>
          <w:rFonts w:ascii="ArialMT" w:hAnsi="ArialMT" w:cs="Times New Roman"/>
          <w:i/>
          <w:color w:val="000000"/>
          <w:sz w:val="20"/>
          <w:szCs w:val="20"/>
        </w:rPr>
        <w:t>Waters</w:t>
      </w:r>
      <w:r w:rsidRPr="00C32A54">
        <w:rPr>
          <w:rFonts w:ascii="ArialMT" w:hAnsi="ArialMT" w:cs="Times New Roman"/>
          <w:color w:val="000000"/>
          <w:sz w:val="20"/>
          <w:szCs w:val="20"/>
        </w:rPr>
        <w:t>, 3</w:t>
      </w:r>
      <w:r w:rsidRPr="003B2622">
        <w:rPr>
          <w:rFonts w:ascii="ArialMT" w:hAnsi="ArialMT" w:cs="Times New Roman"/>
          <w:color w:val="000000"/>
          <w:sz w:val="20"/>
          <w:szCs w:val="20"/>
          <w:vertAlign w:val="superscript"/>
        </w:rPr>
        <w:t>rd</w:t>
      </w:r>
      <w:r w:rsidRPr="00C32A54">
        <w:rPr>
          <w:rFonts w:ascii="ArialMT" w:hAnsi="ArialMT" w:cs="Times New Roman"/>
          <w:color w:val="000000"/>
          <w:sz w:val="20"/>
          <w:szCs w:val="20"/>
        </w:rPr>
        <w:t xml:space="preserve"> Edition.</w:t>
      </w:r>
      <w:proofErr w:type="gramEnd"/>
      <w:r w:rsidRPr="00C32A54">
        <w:rPr>
          <w:rFonts w:ascii="ArialMT" w:hAnsi="ArialMT" w:cs="Times New Roman"/>
          <w:color w:val="000000"/>
          <w:sz w:val="20"/>
          <w:szCs w:val="20"/>
        </w:rPr>
        <w:t xml:space="preserve"> </w:t>
      </w:r>
      <w:proofErr w:type="gramStart"/>
      <w:r w:rsidRPr="00E37B49">
        <w:rPr>
          <w:rFonts w:ascii="ArialMT" w:hAnsi="ArialMT" w:cs="Times New Roman"/>
          <w:color w:val="000000"/>
          <w:sz w:val="20"/>
          <w:szCs w:val="20"/>
        </w:rPr>
        <w:t>John Wiley &amp; Sons.</w:t>
      </w:r>
      <w:proofErr w:type="gramEnd"/>
      <w:r w:rsidRPr="00E37B49">
        <w:rPr>
          <w:rFonts w:ascii="ArialMT" w:hAnsi="ArialMT" w:cs="Times New Roman"/>
          <w:color w:val="000000"/>
          <w:sz w:val="20"/>
          <w:szCs w:val="20"/>
        </w:rPr>
        <w:t xml:space="preserve"> 1022p </w:t>
      </w:r>
    </w:p>
    <w:p w:rsidR="00D5457E" w:rsidRDefault="00D5457E" w:rsidP="00D5457E">
      <w:pPr>
        <w:autoSpaceDE w:val="0"/>
        <w:autoSpaceDN w:val="0"/>
        <w:adjustRightInd w:val="0"/>
        <w:rPr>
          <w:rFonts w:ascii="ArialMT" w:hAnsi="ArialMT" w:cs="Times New Roman"/>
          <w:color w:val="000000"/>
          <w:sz w:val="20"/>
          <w:szCs w:val="20"/>
        </w:rPr>
      </w:pPr>
    </w:p>
    <w:p w:rsidR="00D5457E" w:rsidRDefault="00D5457E" w:rsidP="00D5457E">
      <w:pPr>
        <w:autoSpaceDE w:val="0"/>
        <w:autoSpaceDN w:val="0"/>
        <w:adjustRightInd w:val="0"/>
        <w:rPr>
          <w:rFonts w:ascii="ArialMT" w:hAnsi="ArialMT" w:cs="Times New Roman"/>
          <w:color w:val="000000"/>
          <w:sz w:val="20"/>
          <w:szCs w:val="20"/>
        </w:rPr>
      </w:pPr>
      <w:proofErr w:type="gramStart"/>
      <w:r w:rsidRPr="00E37B49">
        <w:rPr>
          <w:rFonts w:ascii="ArialMT" w:hAnsi="ArialMT" w:cs="Times New Roman"/>
          <w:color w:val="000000"/>
          <w:sz w:val="20"/>
          <w:szCs w:val="20"/>
        </w:rPr>
        <w:t xml:space="preserve">Morel F. M.M. </w:t>
      </w:r>
      <w:r>
        <w:rPr>
          <w:rFonts w:ascii="ArialMT" w:hAnsi="ArialMT" w:cs="Times New Roman"/>
          <w:color w:val="000000"/>
          <w:sz w:val="20"/>
          <w:szCs w:val="20"/>
        </w:rPr>
        <w:t>&amp;</w:t>
      </w:r>
      <w:r w:rsidRPr="00E37B49">
        <w:rPr>
          <w:rFonts w:ascii="ArialMT" w:hAnsi="ArialMT" w:cs="Times New Roman"/>
          <w:color w:val="000000"/>
          <w:sz w:val="20"/>
          <w:szCs w:val="20"/>
        </w:rPr>
        <w:t xml:space="preserve"> </w:t>
      </w:r>
      <w:proofErr w:type="spellStart"/>
      <w:r w:rsidRPr="00E37B49">
        <w:rPr>
          <w:rFonts w:ascii="ArialMT" w:hAnsi="ArialMT" w:cs="Times New Roman"/>
          <w:color w:val="000000"/>
          <w:sz w:val="20"/>
          <w:szCs w:val="20"/>
        </w:rPr>
        <w:t>Hering</w:t>
      </w:r>
      <w:proofErr w:type="spellEnd"/>
      <w:r w:rsidRPr="00E37B49">
        <w:rPr>
          <w:rFonts w:ascii="ArialMT" w:hAnsi="ArialMT" w:cs="Times New Roman"/>
          <w:color w:val="000000"/>
          <w:sz w:val="20"/>
          <w:szCs w:val="20"/>
        </w:rPr>
        <w:t xml:space="preserve"> J. G.</w:t>
      </w:r>
      <w:r>
        <w:rPr>
          <w:rFonts w:ascii="ArialMT" w:hAnsi="ArialMT" w:cs="Times New Roman"/>
          <w:color w:val="000000"/>
          <w:sz w:val="20"/>
          <w:szCs w:val="20"/>
        </w:rPr>
        <w:t xml:space="preserve"> (</w:t>
      </w:r>
      <w:r w:rsidRPr="00E37B49">
        <w:rPr>
          <w:rFonts w:ascii="ArialMT" w:hAnsi="ArialMT" w:cs="Times New Roman"/>
          <w:color w:val="000000"/>
          <w:sz w:val="20"/>
          <w:szCs w:val="20"/>
        </w:rPr>
        <w:t>1993</w:t>
      </w:r>
      <w:r>
        <w:rPr>
          <w:rFonts w:ascii="ArialMT" w:hAnsi="ArialMT" w:cs="Times New Roman"/>
          <w:color w:val="000000"/>
          <w:sz w:val="20"/>
          <w:szCs w:val="20"/>
        </w:rPr>
        <w:t>)</w:t>
      </w:r>
      <w:r w:rsidRPr="00E37B49">
        <w:rPr>
          <w:rFonts w:ascii="ArialMT" w:hAnsi="ArialMT" w:cs="Verdana"/>
          <w:i/>
          <w:iCs/>
          <w:sz w:val="20"/>
          <w:szCs w:val="20"/>
        </w:rPr>
        <w:t xml:space="preserve"> </w:t>
      </w:r>
      <w:r w:rsidRPr="00C32A54">
        <w:rPr>
          <w:rFonts w:ascii="ArialMT" w:hAnsi="ArialMT" w:cs="Times New Roman"/>
          <w:i/>
          <w:iCs/>
          <w:color w:val="000000"/>
          <w:sz w:val="20"/>
          <w:szCs w:val="20"/>
        </w:rPr>
        <w:t>Principles and Applications of Aquatic Chemistry</w:t>
      </w:r>
      <w:r w:rsidRPr="00E37B49">
        <w:rPr>
          <w:rFonts w:ascii="ArialMT" w:hAnsi="ArialMT" w:cs="Times New Roman"/>
          <w:color w:val="000000"/>
          <w:sz w:val="20"/>
          <w:szCs w:val="20"/>
        </w:rPr>
        <w:t>, Wiley.</w:t>
      </w:r>
      <w:proofErr w:type="gramEnd"/>
    </w:p>
    <w:p w:rsidR="00D5457E" w:rsidRPr="00E37B49" w:rsidRDefault="00D5457E" w:rsidP="00D5457E">
      <w:pPr>
        <w:autoSpaceDE w:val="0"/>
        <w:autoSpaceDN w:val="0"/>
        <w:adjustRightInd w:val="0"/>
        <w:rPr>
          <w:rFonts w:ascii="ArialMT" w:hAnsi="ArialMT" w:cs="Times New Roman"/>
          <w:color w:val="000000"/>
          <w:sz w:val="20"/>
          <w:szCs w:val="20"/>
        </w:rPr>
      </w:pPr>
    </w:p>
    <w:p w:rsidR="00A17FD7" w:rsidRPr="00E37B49" w:rsidRDefault="00A51179" w:rsidP="00A17FD7">
      <w:pPr>
        <w:autoSpaceDE w:val="0"/>
        <w:autoSpaceDN w:val="0"/>
        <w:adjustRightInd w:val="0"/>
        <w:rPr>
          <w:rFonts w:ascii="ArialMT" w:hAnsi="ArialMT" w:cs="Times New Roman"/>
          <w:color w:val="000000"/>
          <w:sz w:val="20"/>
          <w:szCs w:val="20"/>
        </w:rPr>
      </w:pPr>
      <w:proofErr w:type="spellStart"/>
      <w:proofErr w:type="gramStart"/>
      <w:r>
        <w:rPr>
          <w:rFonts w:ascii="ArialMT" w:hAnsi="ArialMT" w:cs="Times New Roman"/>
          <w:color w:val="000000"/>
          <w:sz w:val="20"/>
          <w:szCs w:val="20"/>
        </w:rPr>
        <w:t>Garrels</w:t>
      </w:r>
      <w:proofErr w:type="spellEnd"/>
      <w:r>
        <w:rPr>
          <w:rFonts w:ascii="ArialMT" w:hAnsi="ArialMT" w:cs="Times New Roman"/>
          <w:color w:val="000000"/>
          <w:sz w:val="20"/>
          <w:szCs w:val="20"/>
        </w:rPr>
        <w:t>, R.</w:t>
      </w:r>
      <w:r w:rsidR="00A17FD7" w:rsidRPr="00E37B49">
        <w:rPr>
          <w:rFonts w:ascii="ArialMT" w:hAnsi="ArialMT" w:cs="Times New Roman"/>
          <w:color w:val="000000"/>
          <w:sz w:val="20"/>
          <w:szCs w:val="20"/>
        </w:rPr>
        <w:t xml:space="preserve"> </w:t>
      </w:r>
      <w:r>
        <w:rPr>
          <w:rFonts w:ascii="ArialMT" w:hAnsi="ArialMT" w:cs="Times New Roman"/>
          <w:color w:val="000000"/>
          <w:sz w:val="20"/>
          <w:szCs w:val="20"/>
        </w:rPr>
        <w:t>&amp;</w:t>
      </w:r>
      <w:r w:rsidR="00A17FD7" w:rsidRPr="00E37B49">
        <w:rPr>
          <w:rFonts w:ascii="ArialMT" w:hAnsi="ArialMT" w:cs="Times New Roman"/>
          <w:color w:val="000000"/>
          <w:sz w:val="20"/>
          <w:szCs w:val="20"/>
        </w:rPr>
        <w:t xml:space="preserve"> Christ, C.</w:t>
      </w:r>
      <w:r>
        <w:rPr>
          <w:rFonts w:ascii="ArialMT" w:hAnsi="ArialMT" w:cs="Times New Roman"/>
          <w:color w:val="000000"/>
          <w:sz w:val="20"/>
          <w:szCs w:val="20"/>
        </w:rPr>
        <w:t xml:space="preserve"> (</w:t>
      </w:r>
      <w:r w:rsidR="00A17FD7" w:rsidRPr="00E37B49">
        <w:rPr>
          <w:rFonts w:ascii="ArialMT" w:hAnsi="ArialMT" w:cs="Times New Roman"/>
          <w:color w:val="000000"/>
          <w:sz w:val="20"/>
          <w:szCs w:val="20"/>
        </w:rPr>
        <w:t>1965</w:t>
      </w:r>
      <w:r>
        <w:rPr>
          <w:rFonts w:ascii="ArialMT" w:hAnsi="ArialMT" w:cs="Times New Roman"/>
          <w:color w:val="000000"/>
          <w:sz w:val="20"/>
          <w:szCs w:val="20"/>
        </w:rPr>
        <w:t>)</w:t>
      </w:r>
      <w:r w:rsidR="00A17FD7" w:rsidRPr="00E37B49">
        <w:rPr>
          <w:rFonts w:ascii="ArialMT" w:hAnsi="ArialMT" w:cs="Times New Roman"/>
          <w:color w:val="000000"/>
          <w:sz w:val="20"/>
          <w:szCs w:val="20"/>
        </w:rPr>
        <w:t xml:space="preserve"> </w:t>
      </w:r>
      <w:r w:rsidR="00A17FD7" w:rsidRPr="00C32A54">
        <w:rPr>
          <w:rFonts w:ascii="ArialMT" w:hAnsi="ArialMT" w:cs="Times New Roman"/>
          <w:i/>
          <w:color w:val="000000"/>
          <w:sz w:val="20"/>
          <w:szCs w:val="20"/>
        </w:rPr>
        <w:t>Solutions Minerals and Equilibria</w:t>
      </w:r>
      <w:r w:rsidR="00A17FD7" w:rsidRPr="00E37B49">
        <w:rPr>
          <w:rFonts w:ascii="ArialMT" w:hAnsi="ArialMT" w:cs="Times New Roman"/>
          <w:color w:val="000000"/>
          <w:sz w:val="20"/>
          <w:szCs w:val="20"/>
        </w:rPr>
        <w:t>; Freeman, San Francisco; 450 p.</w:t>
      </w:r>
      <w:proofErr w:type="gramEnd"/>
      <w:r w:rsidR="00A17FD7" w:rsidRPr="00E37B49">
        <w:rPr>
          <w:rFonts w:ascii="ArialMT" w:hAnsi="ArialMT" w:cs="Times New Roman"/>
          <w:color w:val="000000"/>
          <w:sz w:val="20"/>
          <w:szCs w:val="20"/>
        </w:rPr>
        <w:t xml:space="preserve"> </w:t>
      </w:r>
    </w:p>
    <w:p w:rsidR="00D5457E" w:rsidRDefault="00D5457E" w:rsidP="00C32A54">
      <w:pPr>
        <w:autoSpaceDE w:val="0"/>
        <w:autoSpaceDN w:val="0"/>
        <w:adjustRightInd w:val="0"/>
        <w:rPr>
          <w:rFonts w:ascii="ArialMT" w:hAnsi="ArialMT" w:cs="Times New Roman"/>
          <w:color w:val="000000"/>
          <w:sz w:val="20"/>
          <w:szCs w:val="20"/>
        </w:rPr>
      </w:pPr>
    </w:p>
    <w:p w:rsidR="00A17FD7" w:rsidRDefault="00A17FD7" w:rsidP="00C32A54">
      <w:pPr>
        <w:autoSpaceDE w:val="0"/>
        <w:autoSpaceDN w:val="0"/>
        <w:adjustRightInd w:val="0"/>
        <w:rPr>
          <w:rFonts w:ascii="ArialMT" w:hAnsi="ArialMT" w:cs="Times New Roman"/>
          <w:color w:val="000000"/>
          <w:sz w:val="20"/>
          <w:szCs w:val="20"/>
        </w:rPr>
      </w:pPr>
      <w:r w:rsidRPr="00E37B49">
        <w:rPr>
          <w:rFonts w:ascii="ArialMT" w:hAnsi="ArialMT" w:cs="Times New Roman"/>
          <w:color w:val="000000"/>
          <w:sz w:val="20"/>
          <w:szCs w:val="20"/>
        </w:rPr>
        <w:t>Langmuir, D. A.</w:t>
      </w:r>
      <w:r w:rsidR="00A51179">
        <w:rPr>
          <w:rFonts w:ascii="ArialMT" w:hAnsi="ArialMT" w:cs="Times New Roman"/>
          <w:color w:val="000000"/>
          <w:sz w:val="20"/>
          <w:szCs w:val="20"/>
        </w:rPr>
        <w:t xml:space="preserve"> (</w:t>
      </w:r>
      <w:r w:rsidRPr="00E37B49">
        <w:rPr>
          <w:rFonts w:ascii="ArialMT" w:hAnsi="ArialMT" w:cs="Times New Roman"/>
          <w:color w:val="000000"/>
          <w:sz w:val="20"/>
          <w:szCs w:val="20"/>
        </w:rPr>
        <w:t>1997</w:t>
      </w:r>
      <w:r w:rsidR="00A51179">
        <w:rPr>
          <w:rFonts w:ascii="ArialMT" w:hAnsi="ArialMT" w:cs="Times New Roman"/>
          <w:color w:val="000000"/>
          <w:sz w:val="20"/>
          <w:szCs w:val="20"/>
        </w:rPr>
        <w:t>)</w:t>
      </w:r>
      <w:r w:rsidRPr="00E37B49">
        <w:rPr>
          <w:rFonts w:ascii="ArialMT" w:hAnsi="ArialMT" w:cs="Times New Roman"/>
          <w:color w:val="000000"/>
          <w:sz w:val="20"/>
          <w:szCs w:val="20"/>
        </w:rPr>
        <w:t xml:space="preserve"> </w:t>
      </w:r>
      <w:r w:rsidRPr="00C32A54">
        <w:rPr>
          <w:rFonts w:ascii="ArialMT" w:hAnsi="ArialMT" w:cs="Times New Roman"/>
          <w:i/>
          <w:color w:val="000000"/>
          <w:sz w:val="20"/>
          <w:szCs w:val="20"/>
        </w:rPr>
        <w:t>Aqueous Environmental Geochemistry</w:t>
      </w:r>
      <w:r w:rsidRPr="00E37B49">
        <w:rPr>
          <w:rFonts w:ascii="ArialMT" w:hAnsi="ArialMT" w:cs="Times New Roman"/>
          <w:color w:val="000000"/>
          <w:sz w:val="20"/>
          <w:szCs w:val="20"/>
        </w:rPr>
        <w:t xml:space="preserve">; Prentice-Hall, </w:t>
      </w:r>
      <w:smartTag w:uri="urn:schemas-microsoft-com:office:smarttags" w:element="place">
        <w:smartTag w:uri="urn:schemas-microsoft-com:office:smarttags" w:element="PlaceName">
          <w:r w:rsidRPr="00E37B49">
            <w:rPr>
              <w:rFonts w:ascii="ArialMT" w:hAnsi="ArialMT" w:cs="Times New Roman"/>
              <w:color w:val="000000"/>
              <w:sz w:val="20"/>
              <w:szCs w:val="20"/>
            </w:rPr>
            <w:t>Upper</w:t>
          </w:r>
        </w:smartTag>
        <w:r w:rsidRPr="00E37B49">
          <w:rPr>
            <w:rFonts w:ascii="ArialMT" w:hAnsi="ArialMT" w:cs="Times New Roman"/>
            <w:color w:val="000000"/>
            <w:sz w:val="20"/>
            <w:szCs w:val="20"/>
          </w:rPr>
          <w:t xml:space="preserve"> </w:t>
        </w:r>
        <w:smartTag w:uri="urn:schemas-microsoft-com:office:smarttags" w:element="PlaceName">
          <w:r w:rsidRPr="00E37B49">
            <w:rPr>
              <w:rFonts w:ascii="ArialMT" w:hAnsi="ArialMT" w:cs="Times New Roman"/>
              <w:color w:val="000000"/>
              <w:sz w:val="20"/>
              <w:szCs w:val="20"/>
            </w:rPr>
            <w:t>Saddle</w:t>
          </w:r>
        </w:smartTag>
        <w:r w:rsidRPr="00E37B49">
          <w:rPr>
            <w:rFonts w:ascii="ArialMT" w:hAnsi="ArialMT" w:cs="Times New Roman"/>
            <w:color w:val="000000"/>
            <w:sz w:val="20"/>
            <w:szCs w:val="20"/>
          </w:rPr>
          <w:t xml:space="preserve"> </w:t>
        </w:r>
        <w:smartTag w:uri="urn:schemas-microsoft-com:office:smarttags" w:element="PlaceType">
          <w:r w:rsidRPr="00E37B49">
            <w:rPr>
              <w:rFonts w:ascii="ArialMT" w:hAnsi="ArialMT" w:cs="Times New Roman"/>
              <w:color w:val="000000"/>
              <w:sz w:val="20"/>
              <w:szCs w:val="20"/>
            </w:rPr>
            <w:t>River</w:t>
          </w:r>
        </w:smartTag>
      </w:smartTag>
      <w:r w:rsidRPr="00E37B49">
        <w:rPr>
          <w:rFonts w:ascii="ArialMT" w:hAnsi="ArialMT" w:cs="Times New Roman"/>
          <w:color w:val="000000"/>
          <w:sz w:val="20"/>
          <w:szCs w:val="20"/>
        </w:rPr>
        <w:t xml:space="preserve">, </w:t>
      </w:r>
      <w:proofErr w:type="gramStart"/>
      <w:r w:rsidRPr="00E37B49">
        <w:rPr>
          <w:rFonts w:ascii="ArialMT" w:hAnsi="ArialMT" w:cs="Times New Roman"/>
          <w:color w:val="000000"/>
          <w:sz w:val="20"/>
          <w:szCs w:val="20"/>
        </w:rPr>
        <w:t>NJ.,</w:t>
      </w:r>
      <w:proofErr w:type="gramEnd"/>
      <w:r w:rsidRPr="00E37B49">
        <w:rPr>
          <w:rFonts w:ascii="ArialMT" w:hAnsi="ArialMT" w:cs="Times New Roman"/>
          <w:color w:val="000000"/>
          <w:sz w:val="20"/>
          <w:szCs w:val="20"/>
        </w:rPr>
        <w:t xml:space="preserve"> 600 p.</w:t>
      </w:r>
    </w:p>
    <w:p w:rsidR="00C43787" w:rsidRDefault="00C43787" w:rsidP="00C32A54">
      <w:pPr>
        <w:autoSpaceDE w:val="0"/>
        <w:autoSpaceDN w:val="0"/>
        <w:adjustRightInd w:val="0"/>
        <w:rPr>
          <w:rFonts w:ascii="ArialMT" w:hAnsi="ArialMT" w:cs="Times New Roman"/>
          <w:color w:val="000000"/>
          <w:sz w:val="20"/>
          <w:szCs w:val="20"/>
        </w:rPr>
      </w:pPr>
    </w:p>
    <w:p w:rsidR="00C43787" w:rsidRDefault="00C43787" w:rsidP="00C43787">
      <w:pPr>
        <w:autoSpaceDE w:val="0"/>
        <w:autoSpaceDN w:val="0"/>
        <w:adjustRightInd w:val="0"/>
        <w:rPr>
          <w:rFonts w:ascii="ArialMT" w:hAnsi="ArialMT" w:cs="Times New Roman"/>
          <w:color w:val="000000"/>
          <w:sz w:val="20"/>
          <w:szCs w:val="20"/>
        </w:rPr>
      </w:pPr>
      <w:proofErr w:type="spellStart"/>
      <w:proofErr w:type="gramStart"/>
      <w:r w:rsidRPr="00C43787">
        <w:rPr>
          <w:rFonts w:ascii="ArialMT" w:hAnsi="ArialMT" w:cs="Times New Roman"/>
          <w:color w:val="000000"/>
          <w:sz w:val="20"/>
          <w:szCs w:val="20"/>
        </w:rPr>
        <w:t>Brezonik</w:t>
      </w:r>
      <w:proofErr w:type="spellEnd"/>
      <w:r w:rsidRPr="00C43787">
        <w:rPr>
          <w:rFonts w:ascii="ArialMT" w:hAnsi="ArialMT" w:cs="Times New Roman"/>
          <w:color w:val="000000"/>
          <w:sz w:val="20"/>
          <w:szCs w:val="20"/>
        </w:rPr>
        <w:t>, P. L.; Arnold, W. A. Water Chemistry.</w:t>
      </w:r>
      <w:proofErr w:type="gramEnd"/>
      <w:r w:rsidRPr="00C43787">
        <w:rPr>
          <w:rFonts w:ascii="ArialMT" w:hAnsi="ArialMT" w:cs="Times New Roman"/>
          <w:color w:val="000000"/>
          <w:sz w:val="20"/>
          <w:szCs w:val="20"/>
        </w:rPr>
        <w:t xml:space="preserve"> </w:t>
      </w:r>
      <w:r>
        <w:rPr>
          <w:rFonts w:ascii="ArialMT" w:hAnsi="ArialMT" w:cs="Times New Roman"/>
          <w:color w:val="000000"/>
          <w:sz w:val="20"/>
          <w:szCs w:val="20"/>
        </w:rPr>
        <w:t xml:space="preserve">(2011) </w:t>
      </w:r>
      <w:proofErr w:type="gramStart"/>
      <w:r w:rsidRPr="00C43787">
        <w:rPr>
          <w:rFonts w:ascii="ArialMT" w:hAnsi="ArialMT" w:cs="Times New Roman"/>
          <w:color w:val="000000"/>
          <w:sz w:val="20"/>
          <w:szCs w:val="20"/>
        </w:rPr>
        <w:t>An</w:t>
      </w:r>
      <w:proofErr w:type="gramEnd"/>
      <w:r w:rsidRPr="00C43787">
        <w:rPr>
          <w:rFonts w:ascii="ArialMT" w:hAnsi="ArialMT" w:cs="Times New Roman"/>
          <w:color w:val="000000"/>
          <w:sz w:val="20"/>
          <w:szCs w:val="20"/>
        </w:rPr>
        <w:t xml:space="preserve"> Introduction</w:t>
      </w:r>
      <w:r>
        <w:rPr>
          <w:rFonts w:ascii="ArialMT" w:hAnsi="ArialMT" w:cs="Times New Roman"/>
          <w:color w:val="000000"/>
          <w:sz w:val="20"/>
          <w:szCs w:val="20"/>
        </w:rPr>
        <w:t xml:space="preserve"> </w:t>
      </w:r>
      <w:r w:rsidRPr="00C43787">
        <w:rPr>
          <w:rFonts w:ascii="ArialMT" w:hAnsi="ArialMT" w:cs="Times New Roman"/>
          <w:color w:val="000000"/>
          <w:sz w:val="20"/>
          <w:szCs w:val="20"/>
        </w:rPr>
        <w:t>to the Chemistry of Natural and Engineered Aquatic Systems; Oxford</w:t>
      </w:r>
      <w:r>
        <w:rPr>
          <w:rFonts w:ascii="ArialMT" w:hAnsi="ArialMT" w:cs="Times New Roman"/>
          <w:color w:val="000000"/>
          <w:sz w:val="20"/>
          <w:szCs w:val="20"/>
        </w:rPr>
        <w:t xml:space="preserve"> </w:t>
      </w:r>
      <w:r w:rsidRPr="00C43787">
        <w:rPr>
          <w:rFonts w:ascii="ArialMT" w:hAnsi="ArialMT" w:cs="Times New Roman"/>
          <w:color w:val="000000"/>
          <w:sz w:val="20"/>
          <w:szCs w:val="20"/>
        </w:rPr>
        <w:t>University Press: New York, 2011.</w:t>
      </w:r>
    </w:p>
    <w:p w:rsidR="00C43787" w:rsidRDefault="00C43787" w:rsidP="00C43787">
      <w:pPr>
        <w:autoSpaceDE w:val="0"/>
        <w:autoSpaceDN w:val="0"/>
        <w:adjustRightInd w:val="0"/>
        <w:rPr>
          <w:rFonts w:ascii="ArialMT" w:hAnsi="ArialMT" w:cs="Times New Roman"/>
          <w:color w:val="000000"/>
          <w:sz w:val="20"/>
          <w:szCs w:val="20"/>
        </w:rPr>
      </w:pPr>
    </w:p>
    <w:p w:rsidR="00C43787" w:rsidRPr="00E37B49" w:rsidRDefault="00C43787" w:rsidP="00C43787">
      <w:pPr>
        <w:autoSpaceDE w:val="0"/>
        <w:autoSpaceDN w:val="0"/>
        <w:adjustRightInd w:val="0"/>
        <w:rPr>
          <w:rFonts w:ascii="ArialMT" w:hAnsi="ArialMT" w:cs="Times New Roman"/>
          <w:color w:val="000000"/>
          <w:sz w:val="20"/>
          <w:szCs w:val="20"/>
        </w:rPr>
      </w:pPr>
      <w:r w:rsidRPr="00C43787">
        <w:rPr>
          <w:rFonts w:ascii="ArialMT" w:hAnsi="ArialMT" w:cs="Times New Roman"/>
          <w:color w:val="000000"/>
          <w:sz w:val="20"/>
          <w:szCs w:val="20"/>
        </w:rPr>
        <w:t>Weiner, E. R. Applications of Environmental Aquatic Chemistry: A</w:t>
      </w:r>
      <w:r>
        <w:rPr>
          <w:rFonts w:ascii="ArialMT" w:hAnsi="ArialMT" w:cs="Times New Roman"/>
          <w:color w:val="000000"/>
          <w:sz w:val="20"/>
          <w:szCs w:val="20"/>
        </w:rPr>
        <w:t xml:space="preserve"> </w:t>
      </w:r>
      <w:r w:rsidRPr="00C43787">
        <w:rPr>
          <w:rFonts w:ascii="ArialMT" w:hAnsi="ArialMT" w:cs="Times New Roman"/>
          <w:color w:val="000000"/>
          <w:sz w:val="20"/>
          <w:szCs w:val="20"/>
        </w:rPr>
        <w:t xml:space="preserve">Practical Guide, </w:t>
      </w:r>
      <w:r>
        <w:rPr>
          <w:rFonts w:ascii="ArialMT" w:hAnsi="ArialMT" w:cs="Times New Roman"/>
          <w:color w:val="000000"/>
          <w:sz w:val="20"/>
          <w:szCs w:val="20"/>
        </w:rPr>
        <w:t>(</w:t>
      </w:r>
      <w:r w:rsidRPr="00C43787">
        <w:rPr>
          <w:rFonts w:ascii="ArialMT" w:hAnsi="ArialMT" w:cs="Times New Roman"/>
          <w:color w:val="000000"/>
          <w:sz w:val="20"/>
          <w:szCs w:val="20"/>
        </w:rPr>
        <w:t>20</w:t>
      </w:r>
      <w:r>
        <w:rPr>
          <w:rFonts w:ascii="ArialMT" w:hAnsi="ArialMT" w:cs="Times New Roman"/>
          <w:color w:val="000000"/>
          <w:sz w:val="20"/>
          <w:szCs w:val="20"/>
        </w:rPr>
        <w:t>12) 3</w:t>
      </w:r>
      <w:r w:rsidRPr="00C43787">
        <w:rPr>
          <w:rFonts w:ascii="ArialMT" w:hAnsi="ArialMT" w:cs="Times New Roman"/>
          <w:color w:val="000000"/>
          <w:sz w:val="20"/>
          <w:szCs w:val="20"/>
          <w:vertAlign w:val="superscript"/>
        </w:rPr>
        <w:t>rd</w:t>
      </w:r>
      <w:r>
        <w:rPr>
          <w:rFonts w:ascii="ArialMT" w:hAnsi="ArialMT" w:cs="Times New Roman"/>
          <w:color w:val="000000"/>
          <w:sz w:val="20"/>
          <w:szCs w:val="20"/>
        </w:rPr>
        <w:t xml:space="preserve"> </w:t>
      </w:r>
      <w:r w:rsidRPr="00C43787">
        <w:rPr>
          <w:rFonts w:ascii="ArialMT" w:hAnsi="ArialMT" w:cs="Times New Roman"/>
          <w:color w:val="000000"/>
          <w:sz w:val="20"/>
          <w:szCs w:val="20"/>
        </w:rPr>
        <w:t>ed.; CRC Press: Boca Raton, FL.</w:t>
      </w:r>
    </w:p>
    <w:p w:rsidR="00FB7B14" w:rsidRDefault="00FB7B14" w:rsidP="00FB7B14">
      <w:pPr>
        <w:autoSpaceDE w:val="0"/>
        <w:autoSpaceDN w:val="0"/>
        <w:adjustRightInd w:val="0"/>
        <w:rPr>
          <w:rFonts w:ascii="ArialMT" w:hAnsi="ArialMT" w:cs="Times New Roman"/>
          <w:color w:val="000000"/>
          <w:sz w:val="20"/>
          <w:szCs w:val="20"/>
        </w:rPr>
      </w:pPr>
    </w:p>
    <w:p w:rsidR="009F2D52" w:rsidRPr="00E37B49" w:rsidRDefault="009F2D52" w:rsidP="007123F6">
      <w:pPr>
        <w:numPr>
          <w:ilvl w:val="0"/>
          <w:numId w:val="2"/>
        </w:numPr>
        <w:autoSpaceDE w:val="0"/>
        <w:autoSpaceDN w:val="0"/>
        <w:adjustRightInd w:val="0"/>
        <w:rPr>
          <w:rFonts w:ascii="ArialMT" w:hAnsi="ArialMT" w:cs="Verdana"/>
          <w:b/>
          <w:bCs/>
          <w:sz w:val="20"/>
          <w:szCs w:val="20"/>
        </w:rPr>
      </w:pPr>
      <w:r w:rsidRPr="00E37B49">
        <w:rPr>
          <w:rFonts w:ascii="ArialMT" w:hAnsi="ArialMT" w:cs="Verdana"/>
          <w:b/>
          <w:bCs/>
          <w:sz w:val="20"/>
          <w:szCs w:val="20"/>
        </w:rPr>
        <w:t>Water Chemistry Laboratory Texts</w:t>
      </w:r>
    </w:p>
    <w:p w:rsidR="00D5457E" w:rsidRPr="00C43787" w:rsidRDefault="00D5457E" w:rsidP="00D5457E">
      <w:pPr>
        <w:pStyle w:val="Default"/>
        <w:rPr>
          <w:rFonts w:ascii="ArialMT" w:hAnsi="ArialMT"/>
          <w:sz w:val="20"/>
          <w:szCs w:val="20"/>
        </w:rPr>
      </w:pPr>
      <w:proofErr w:type="gramStart"/>
      <w:r w:rsidRPr="00C43787">
        <w:rPr>
          <w:rFonts w:ascii="ArialMT" w:hAnsi="ArialMT"/>
          <w:sz w:val="20"/>
          <w:szCs w:val="20"/>
        </w:rPr>
        <w:t>Hem, J.D. 1989.</w:t>
      </w:r>
      <w:proofErr w:type="gramEnd"/>
      <w:r w:rsidRPr="00C43787">
        <w:rPr>
          <w:rFonts w:ascii="ArialMT" w:hAnsi="ArialMT"/>
          <w:sz w:val="20"/>
          <w:szCs w:val="20"/>
        </w:rPr>
        <w:t xml:space="preserve"> Study and Interpretation of the </w:t>
      </w:r>
      <w:proofErr w:type="gramStart"/>
      <w:r w:rsidRPr="00C43787">
        <w:rPr>
          <w:rFonts w:ascii="ArialMT" w:hAnsi="ArialMT"/>
          <w:sz w:val="20"/>
          <w:szCs w:val="20"/>
        </w:rPr>
        <w:t>Chemical  Characteristics</w:t>
      </w:r>
      <w:proofErr w:type="gramEnd"/>
      <w:r w:rsidRPr="00C43787">
        <w:rPr>
          <w:rFonts w:ascii="ArialMT" w:hAnsi="ArialMT"/>
          <w:sz w:val="20"/>
          <w:szCs w:val="20"/>
        </w:rPr>
        <w:t xml:space="preserve"> of Natural Water. </w:t>
      </w:r>
      <w:proofErr w:type="gramStart"/>
      <w:r w:rsidRPr="00C43787">
        <w:rPr>
          <w:rFonts w:ascii="ArialMT" w:hAnsi="ArialMT"/>
          <w:sz w:val="20"/>
          <w:szCs w:val="20"/>
        </w:rPr>
        <w:t>USGS WSP 2254.</w:t>
      </w:r>
      <w:proofErr w:type="gramEnd"/>
      <w:r w:rsidRPr="00C43787">
        <w:rPr>
          <w:rFonts w:ascii="ArialMT" w:hAnsi="ArialMT"/>
          <w:sz w:val="20"/>
          <w:szCs w:val="20"/>
        </w:rPr>
        <w:t xml:space="preserve"> </w:t>
      </w:r>
      <w:r w:rsidRPr="00C43787">
        <w:rPr>
          <w:rFonts w:ascii="ArialMT" w:hAnsi="ArialMT"/>
          <w:color w:val="0000FF"/>
          <w:sz w:val="20"/>
          <w:szCs w:val="20"/>
        </w:rPr>
        <w:t xml:space="preserve">http://water.usgs.gov/pubs/wsp/wsp2254/pdf/wsp2254a.pdf </w:t>
      </w:r>
    </w:p>
    <w:p w:rsidR="00D5457E" w:rsidRPr="00C43787" w:rsidRDefault="00D5457E" w:rsidP="00D5457E">
      <w:pPr>
        <w:pStyle w:val="Default"/>
        <w:rPr>
          <w:rFonts w:ascii="ArialMT" w:hAnsi="ArialMT"/>
          <w:sz w:val="20"/>
          <w:szCs w:val="20"/>
        </w:rPr>
      </w:pPr>
    </w:p>
    <w:p w:rsidR="00D5457E" w:rsidRPr="00C43787" w:rsidRDefault="00D5457E" w:rsidP="00D5457E">
      <w:pPr>
        <w:pStyle w:val="Default"/>
        <w:rPr>
          <w:rFonts w:ascii="ArialMT" w:hAnsi="ArialMT"/>
          <w:sz w:val="20"/>
          <w:szCs w:val="20"/>
        </w:rPr>
      </w:pPr>
      <w:r w:rsidRPr="00C43787">
        <w:rPr>
          <w:rFonts w:ascii="ArialMT" w:hAnsi="ArialMT"/>
          <w:sz w:val="20"/>
          <w:szCs w:val="20"/>
        </w:rPr>
        <w:t xml:space="preserve">National Field Manual for the Collection of Water-Quality Data, </w:t>
      </w:r>
    </w:p>
    <w:p w:rsidR="00D5457E" w:rsidRPr="00C43787" w:rsidRDefault="00D5457E" w:rsidP="00D5457E">
      <w:pPr>
        <w:autoSpaceDE w:val="0"/>
        <w:autoSpaceDN w:val="0"/>
        <w:adjustRightInd w:val="0"/>
        <w:rPr>
          <w:rFonts w:ascii="ArialMT" w:hAnsi="ArialMT"/>
          <w:color w:val="0000FF"/>
          <w:sz w:val="20"/>
          <w:szCs w:val="20"/>
        </w:rPr>
      </w:pPr>
      <w:hyperlink r:id="rId12" w:history="1">
        <w:r w:rsidRPr="00C43787">
          <w:rPr>
            <w:rStyle w:val="Hyperlink"/>
            <w:rFonts w:ascii="ArialMT" w:hAnsi="ArialMT"/>
            <w:sz w:val="20"/>
            <w:szCs w:val="20"/>
          </w:rPr>
          <w:t>http://water.usgs.gov/owq/FieldManual/</w:t>
        </w:r>
      </w:hyperlink>
    </w:p>
    <w:p w:rsidR="00D5457E" w:rsidRPr="00D5457E" w:rsidRDefault="00D5457E" w:rsidP="00D5457E">
      <w:pPr>
        <w:autoSpaceDE w:val="0"/>
        <w:autoSpaceDN w:val="0"/>
        <w:adjustRightInd w:val="0"/>
        <w:rPr>
          <w:rFonts w:ascii="Arial MT" w:hAnsi="Arial MT"/>
          <w:sz w:val="24"/>
          <w:szCs w:val="24"/>
        </w:rPr>
      </w:pPr>
    </w:p>
    <w:p w:rsidR="00FB7B14" w:rsidRDefault="00C43787" w:rsidP="00C43787">
      <w:pPr>
        <w:autoSpaceDE w:val="0"/>
        <w:autoSpaceDN w:val="0"/>
        <w:adjustRightInd w:val="0"/>
        <w:rPr>
          <w:rFonts w:ascii="ArialMT" w:hAnsi="ArialMT" w:cs="Verdana"/>
          <w:sz w:val="20"/>
          <w:szCs w:val="20"/>
        </w:rPr>
      </w:pPr>
      <w:r w:rsidRPr="00C43787">
        <w:rPr>
          <w:rFonts w:ascii="ArialMT" w:hAnsi="ArialMT" w:cs="Verdana"/>
          <w:sz w:val="20"/>
          <w:szCs w:val="20"/>
        </w:rPr>
        <w:t xml:space="preserve">Sawyer, C. N.; McCarty, P. L.; </w:t>
      </w:r>
      <w:proofErr w:type="spellStart"/>
      <w:r w:rsidRPr="00C43787">
        <w:rPr>
          <w:rFonts w:ascii="ArialMT" w:hAnsi="ArialMT" w:cs="Verdana"/>
          <w:sz w:val="20"/>
          <w:szCs w:val="20"/>
        </w:rPr>
        <w:t>Parkin</w:t>
      </w:r>
      <w:proofErr w:type="spellEnd"/>
      <w:r w:rsidRPr="00C43787">
        <w:rPr>
          <w:rFonts w:ascii="ArialMT" w:hAnsi="ArialMT" w:cs="Verdana"/>
          <w:sz w:val="20"/>
          <w:szCs w:val="20"/>
        </w:rPr>
        <w:t>, G. F. Chemistry for</w:t>
      </w:r>
      <w:r>
        <w:rPr>
          <w:rFonts w:ascii="ArialMT" w:hAnsi="ArialMT" w:cs="Verdana"/>
          <w:sz w:val="20"/>
          <w:szCs w:val="20"/>
        </w:rPr>
        <w:t xml:space="preserve"> </w:t>
      </w:r>
      <w:r w:rsidRPr="00C43787">
        <w:rPr>
          <w:rFonts w:ascii="ArialMT" w:hAnsi="ArialMT" w:cs="Verdana"/>
          <w:sz w:val="20"/>
          <w:szCs w:val="20"/>
        </w:rPr>
        <w:t>Environmental Engineering and Science, 5th ed.; McGraw-Hill: New York,</w:t>
      </w:r>
      <w:r>
        <w:rPr>
          <w:rFonts w:ascii="ArialMT" w:hAnsi="ArialMT" w:cs="Verdana"/>
          <w:sz w:val="20"/>
          <w:szCs w:val="20"/>
        </w:rPr>
        <w:t xml:space="preserve"> </w:t>
      </w:r>
      <w:r w:rsidRPr="00C43787">
        <w:rPr>
          <w:rFonts w:ascii="ArialMT" w:hAnsi="ArialMT" w:cs="Verdana"/>
          <w:sz w:val="20"/>
          <w:szCs w:val="20"/>
        </w:rPr>
        <w:t>2003</w:t>
      </w:r>
      <w:r>
        <w:rPr>
          <w:rFonts w:ascii="ArialMT" w:hAnsi="ArialMT" w:cs="Verdana"/>
          <w:sz w:val="20"/>
          <w:szCs w:val="20"/>
        </w:rPr>
        <w:t>.</w:t>
      </w:r>
    </w:p>
    <w:p w:rsidR="00C43787" w:rsidRPr="00C43787" w:rsidRDefault="00C43787" w:rsidP="00C43787">
      <w:pPr>
        <w:autoSpaceDE w:val="0"/>
        <w:autoSpaceDN w:val="0"/>
        <w:adjustRightInd w:val="0"/>
        <w:rPr>
          <w:rFonts w:ascii="ArialMT" w:hAnsi="ArialMT" w:cs="Verdana"/>
          <w:sz w:val="20"/>
          <w:szCs w:val="20"/>
        </w:rPr>
      </w:pPr>
    </w:p>
    <w:p w:rsidR="00FB7B14" w:rsidRDefault="00C32A54" w:rsidP="007123F6">
      <w:pPr>
        <w:numPr>
          <w:ilvl w:val="0"/>
          <w:numId w:val="2"/>
        </w:numPr>
        <w:autoSpaceDE w:val="0"/>
        <w:autoSpaceDN w:val="0"/>
        <w:adjustRightInd w:val="0"/>
        <w:rPr>
          <w:rFonts w:ascii="ArialMT" w:hAnsi="ArialMT"/>
          <w:b/>
          <w:bCs/>
          <w:sz w:val="20"/>
          <w:szCs w:val="20"/>
        </w:rPr>
      </w:pPr>
      <w:r w:rsidRPr="00C32A54">
        <w:rPr>
          <w:rFonts w:ascii="ArialMT" w:hAnsi="ArialMT"/>
          <w:b/>
          <w:bCs/>
          <w:sz w:val="20"/>
          <w:szCs w:val="20"/>
        </w:rPr>
        <w:t>W</w:t>
      </w:r>
      <w:r w:rsidR="007123F6">
        <w:rPr>
          <w:rFonts w:ascii="ArialMT" w:hAnsi="ArialMT"/>
          <w:b/>
          <w:bCs/>
          <w:sz w:val="20"/>
          <w:szCs w:val="20"/>
        </w:rPr>
        <w:t xml:space="preserve">eb-based </w:t>
      </w:r>
      <w:r w:rsidRPr="00C32A54">
        <w:rPr>
          <w:rFonts w:ascii="ArialMT" w:hAnsi="ArialMT"/>
          <w:b/>
          <w:bCs/>
          <w:sz w:val="20"/>
          <w:szCs w:val="20"/>
        </w:rPr>
        <w:t>R</w:t>
      </w:r>
      <w:r w:rsidR="007123F6">
        <w:rPr>
          <w:rFonts w:ascii="ArialMT" w:hAnsi="ArialMT"/>
          <w:b/>
          <w:bCs/>
          <w:sz w:val="20"/>
          <w:szCs w:val="20"/>
        </w:rPr>
        <w:t>esources</w:t>
      </w:r>
    </w:p>
    <w:p w:rsidR="004F3D2C" w:rsidRDefault="004F3D2C" w:rsidP="00C32A54">
      <w:pPr>
        <w:autoSpaceDE w:val="0"/>
        <w:autoSpaceDN w:val="0"/>
        <w:adjustRightInd w:val="0"/>
        <w:rPr>
          <w:rFonts w:ascii="ArialMT" w:hAnsi="ArialMT"/>
          <w:bCs/>
          <w:sz w:val="20"/>
          <w:szCs w:val="20"/>
        </w:rPr>
      </w:pPr>
    </w:p>
    <w:p w:rsidR="004F3D2C" w:rsidRDefault="00C32A54" w:rsidP="00C32A54">
      <w:pPr>
        <w:autoSpaceDE w:val="0"/>
        <w:autoSpaceDN w:val="0"/>
        <w:adjustRightInd w:val="0"/>
        <w:rPr>
          <w:rFonts w:ascii="ArialMT" w:hAnsi="ArialMT"/>
          <w:bCs/>
          <w:sz w:val="20"/>
          <w:szCs w:val="20"/>
        </w:rPr>
      </w:pPr>
      <w:r w:rsidRPr="004F3D2C">
        <w:rPr>
          <w:rFonts w:ascii="ArialMT" w:hAnsi="ArialMT"/>
          <w:bCs/>
          <w:sz w:val="20"/>
          <w:szCs w:val="20"/>
        </w:rPr>
        <w:t>Basic Chemical Thermodynamics</w:t>
      </w:r>
      <w:r w:rsidR="004F3D2C">
        <w:rPr>
          <w:rFonts w:ascii="ArialMT" w:hAnsi="ArialMT"/>
          <w:bCs/>
          <w:sz w:val="20"/>
          <w:szCs w:val="20"/>
        </w:rPr>
        <w:t>:</w:t>
      </w:r>
    </w:p>
    <w:p w:rsidR="00C32A54" w:rsidRDefault="009875BA" w:rsidP="00C32A54">
      <w:pPr>
        <w:autoSpaceDE w:val="0"/>
        <w:autoSpaceDN w:val="0"/>
        <w:adjustRightInd w:val="0"/>
        <w:rPr>
          <w:rFonts w:ascii="ArialMT" w:hAnsi="ArialMT"/>
          <w:bCs/>
          <w:sz w:val="20"/>
          <w:szCs w:val="20"/>
        </w:rPr>
      </w:pPr>
      <w:hyperlink r:id="rId13" w:history="1">
        <w:r w:rsidRPr="001A3AA2">
          <w:rPr>
            <w:rStyle w:val="Hyperlink"/>
            <w:rFonts w:ascii="ArialMT" w:hAnsi="ArialMT"/>
            <w:bCs/>
            <w:sz w:val="20"/>
            <w:szCs w:val="20"/>
          </w:rPr>
          <w:t>http://orac.sunderland.ac.uk/~hs0bcl/td1.htm</w:t>
        </w:r>
      </w:hyperlink>
    </w:p>
    <w:p w:rsidR="004F3D2C" w:rsidRDefault="004F3D2C" w:rsidP="00C32A54">
      <w:pPr>
        <w:autoSpaceDE w:val="0"/>
        <w:autoSpaceDN w:val="0"/>
        <w:adjustRightInd w:val="0"/>
        <w:rPr>
          <w:rFonts w:ascii="ArialMT" w:hAnsi="ArialMT"/>
          <w:bCs/>
          <w:sz w:val="20"/>
          <w:szCs w:val="20"/>
        </w:rPr>
      </w:pPr>
    </w:p>
    <w:p w:rsidR="00C32A54" w:rsidRPr="004F3D2C" w:rsidRDefault="00C32A54" w:rsidP="00C32A54">
      <w:pPr>
        <w:autoSpaceDE w:val="0"/>
        <w:autoSpaceDN w:val="0"/>
        <w:adjustRightInd w:val="0"/>
        <w:rPr>
          <w:rFonts w:ascii="ArialMT" w:hAnsi="ArialMT"/>
          <w:bCs/>
          <w:sz w:val="20"/>
          <w:szCs w:val="20"/>
        </w:rPr>
      </w:pPr>
      <w:r w:rsidRPr="004F3D2C">
        <w:rPr>
          <w:rFonts w:ascii="ArialMT" w:hAnsi="ArialMT"/>
          <w:bCs/>
          <w:sz w:val="20"/>
          <w:szCs w:val="20"/>
        </w:rPr>
        <w:t>PHREEQC (Version 2)--A Computer Program for Speciation, Batch-Reaction, One-Dimensional</w:t>
      </w:r>
    </w:p>
    <w:p w:rsidR="00C32A54" w:rsidRPr="004F3D2C" w:rsidRDefault="00C32A54" w:rsidP="00C32A54">
      <w:pPr>
        <w:autoSpaceDE w:val="0"/>
        <w:autoSpaceDN w:val="0"/>
        <w:adjustRightInd w:val="0"/>
        <w:rPr>
          <w:rFonts w:ascii="ArialMT" w:hAnsi="ArialMT"/>
          <w:bCs/>
          <w:sz w:val="20"/>
          <w:szCs w:val="20"/>
        </w:rPr>
      </w:pPr>
      <w:proofErr w:type="gramStart"/>
      <w:r w:rsidRPr="004F3D2C">
        <w:rPr>
          <w:rFonts w:ascii="ArialMT" w:hAnsi="ArialMT"/>
          <w:bCs/>
          <w:sz w:val="20"/>
          <w:szCs w:val="20"/>
        </w:rPr>
        <w:t>Transport,</w:t>
      </w:r>
      <w:proofErr w:type="gramEnd"/>
      <w:r w:rsidRPr="004F3D2C">
        <w:rPr>
          <w:rFonts w:ascii="ArialMT" w:hAnsi="ArialMT"/>
          <w:bCs/>
          <w:sz w:val="20"/>
          <w:szCs w:val="20"/>
        </w:rPr>
        <w:t xml:space="preserve"> and Inverse Geochemical Calculations (US Geological Survey)</w:t>
      </w:r>
    </w:p>
    <w:p w:rsidR="00C32A54" w:rsidRDefault="009875BA" w:rsidP="00C32A54">
      <w:pPr>
        <w:autoSpaceDE w:val="0"/>
        <w:autoSpaceDN w:val="0"/>
        <w:adjustRightInd w:val="0"/>
        <w:rPr>
          <w:rFonts w:ascii="ArialMT" w:hAnsi="ArialMT"/>
          <w:bCs/>
          <w:sz w:val="20"/>
          <w:szCs w:val="20"/>
        </w:rPr>
      </w:pPr>
      <w:hyperlink r:id="rId14" w:history="1">
        <w:r w:rsidRPr="001A3AA2">
          <w:rPr>
            <w:rStyle w:val="Hyperlink"/>
            <w:rFonts w:ascii="ArialMT" w:hAnsi="ArialMT"/>
            <w:bCs/>
            <w:sz w:val="20"/>
            <w:szCs w:val="20"/>
          </w:rPr>
          <w:t>http://wwwbrr.cr.usgs.gov/projects/GWC_coupled/phreeqc/</w:t>
        </w:r>
      </w:hyperlink>
    </w:p>
    <w:p w:rsidR="004F3D2C" w:rsidRDefault="004F3D2C" w:rsidP="00C32A54">
      <w:pPr>
        <w:autoSpaceDE w:val="0"/>
        <w:autoSpaceDN w:val="0"/>
        <w:adjustRightInd w:val="0"/>
        <w:rPr>
          <w:rFonts w:ascii="ArialMT" w:hAnsi="ArialMT"/>
          <w:bCs/>
          <w:sz w:val="20"/>
          <w:szCs w:val="20"/>
        </w:rPr>
      </w:pPr>
    </w:p>
    <w:p w:rsidR="00C32A54" w:rsidRDefault="00C32A54" w:rsidP="00C32A54">
      <w:pPr>
        <w:autoSpaceDE w:val="0"/>
        <w:autoSpaceDN w:val="0"/>
        <w:adjustRightInd w:val="0"/>
        <w:rPr>
          <w:rFonts w:ascii="ArialMT" w:hAnsi="ArialMT"/>
          <w:bCs/>
          <w:sz w:val="20"/>
          <w:szCs w:val="20"/>
        </w:rPr>
      </w:pPr>
      <w:r w:rsidRPr="004F3D2C">
        <w:rPr>
          <w:rFonts w:ascii="ArialMT" w:hAnsi="ArialMT"/>
          <w:bCs/>
          <w:sz w:val="20"/>
          <w:szCs w:val="20"/>
        </w:rPr>
        <w:t xml:space="preserve">WEB-PHREEQ: Aqueous geochemical modeling </w:t>
      </w:r>
      <w:hyperlink r:id="rId15" w:history="1">
        <w:r w:rsidR="009875BA" w:rsidRPr="001A3AA2">
          <w:rPr>
            <w:rStyle w:val="Hyperlink"/>
            <w:rFonts w:ascii="ArialMT" w:hAnsi="ArialMT"/>
            <w:bCs/>
            <w:sz w:val="20"/>
            <w:szCs w:val="20"/>
          </w:rPr>
          <w:t>http://www.ndsu.nodak.edu/webphreeq/\</w:t>
        </w:r>
      </w:hyperlink>
    </w:p>
    <w:p w:rsidR="004F3D2C" w:rsidRDefault="004F3D2C" w:rsidP="00C32A54">
      <w:pPr>
        <w:autoSpaceDE w:val="0"/>
        <w:autoSpaceDN w:val="0"/>
        <w:adjustRightInd w:val="0"/>
        <w:rPr>
          <w:rFonts w:ascii="ArialMT" w:hAnsi="ArialMT"/>
          <w:bCs/>
          <w:sz w:val="20"/>
          <w:szCs w:val="20"/>
        </w:rPr>
      </w:pPr>
    </w:p>
    <w:p w:rsidR="00C32A54" w:rsidRDefault="00C32A54" w:rsidP="00C32A54">
      <w:pPr>
        <w:autoSpaceDE w:val="0"/>
        <w:autoSpaceDN w:val="0"/>
        <w:adjustRightInd w:val="0"/>
        <w:rPr>
          <w:rFonts w:ascii="ArialMT" w:hAnsi="ArialMT"/>
          <w:bCs/>
          <w:sz w:val="20"/>
          <w:szCs w:val="20"/>
        </w:rPr>
      </w:pPr>
      <w:proofErr w:type="spellStart"/>
      <w:r w:rsidRPr="004F3D2C">
        <w:rPr>
          <w:rFonts w:ascii="ArialMT" w:hAnsi="ArialMT"/>
          <w:bCs/>
          <w:sz w:val="20"/>
          <w:szCs w:val="20"/>
        </w:rPr>
        <w:t>WebElementsTM</w:t>
      </w:r>
      <w:proofErr w:type="spellEnd"/>
      <w:r w:rsidRPr="004F3D2C">
        <w:rPr>
          <w:rFonts w:ascii="ArialMT" w:hAnsi="ArialMT"/>
          <w:bCs/>
          <w:sz w:val="20"/>
          <w:szCs w:val="20"/>
        </w:rPr>
        <w:t xml:space="preserve"> Periodic table (professional edition) </w:t>
      </w:r>
      <w:hyperlink r:id="rId16" w:history="1">
        <w:r w:rsidR="009875BA" w:rsidRPr="001A3AA2">
          <w:rPr>
            <w:rStyle w:val="Hyperlink"/>
            <w:rFonts w:ascii="ArialMT" w:hAnsi="ArialMT"/>
            <w:bCs/>
            <w:sz w:val="20"/>
            <w:szCs w:val="20"/>
          </w:rPr>
          <w:t>http://www.webelements.com/</w:t>
        </w:r>
      </w:hyperlink>
    </w:p>
    <w:p w:rsidR="004F3D2C" w:rsidRDefault="004F3D2C" w:rsidP="00C32A54">
      <w:pPr>
        <w:autoSpaceDE w:val="0"/>
        <w:autoSpaceDN w:val="0"/>
        <w:adjustRightInd w:val="0"/>
        <w:rPr>
          <w:rFonts w:ascii="ArialMT" w:hAnsi="ArialMT"/>
          <w:bCs/>
          <w:sz w:val="20"/>
          <w:szCs w:val="20"/>
        </w:rPr>
      </w:pPr>
    </w:p>
    <w:p w:rsidR="00C32A54" w:rsidRDefault="00C32A54" w:rsidP="00C32A54">
      <w:pPr>
        <w:autoSpaceDE w:val="0"/>
        <w:autoSpaceDN w:val="0"/>
        <w:adjustRightInd w:val="0"/>
        <w:rPr>
          <w:rFonts w:ascii="ArialMT" w:hAnsi="ArialMT"/>
          <w:bCs/>
          <w:sz w:val="20"/>
          <w:szCs w:val="20"/>
        </w:rPr>
      </w:pPr>
      <w:r w:rsidRPr="004F3D2C">
        <w:rPr>
          <w:rFonts w:ascii="ArialMT" w:hAnsi="ArialMT"/>
          <w:bCs/>
          <w:sz w:val="20"/>
          <w:szCs w:val="20"/>
        </w:rPr>
        <w:t xml:space="preserve">Geochemistry-related links </w:t>
      </w:r>
      <w:hyperlink r:id="rId17" w:history="1">
        <w:r w:rsidR="009875BA" w:rsidRPr="001A3AA2">
          <w:rPr>
            <w:rStyle w:val="Hyperlink"/>
            <w:rFonts w:ascii="ArialMT" w:hAnsi="ArialMT"/>
            <w:bCs/>
            <w:sz w:val="20"/>
            <w:szCs w:val="20"/>
          </w:rPr>
          <w:t>http://www.geo.cornell.edu/geology/classes/Geochemweblinks.HTML</w:t>
        </w:r>
      </w:hyperlink>
    </w:p>
    <w:p w:rsidR="009875BA" w:rsidRPr="004F3D2C" w:rsidRDefault="009875BA" w:rsidP="00C32A54">
      <w:pPr>
        <w:autoSpaceDE w:val="0"/>
        <w:autoSpaceDN w:val="0"/>
        <w:adjustRightInd w:val="0"/>
        <w:rPr>
          <w:rFonts w:ascii="ArialMT" w:hAnsi="ArialMT"/>
          <w:bCs/>
          <w:sz w:val="20"/>
          <w:szCs w:val="20"/>
        </w:rPr>
      </w:pPr>
    </w:p>
    <w:p w:rsidR="00FB7B14" w:rsidRDefault="00FB7B14" w:rsidP="00FB7B14">
      <w:pPr>
        <w:autoSpaceDE w:val="0"/>
        <w:autoSpaceDN w:val="0"/>
        <w:adjustRightInd w:val="0"/>
        <w:rPr>
          <w:rFonts w:ascii="ArialMT" w:hAnsi="ArialMT"/>
          <w:b/>
          <w:bCs/>
          <w:sz w:val="24"/>
        </w:rPr>
      </w:pPr>
    </w:p>
    <w:p w:rsidR="004F3D2C" w:rsidRDefault="004F3D2C" w:rsidP="00FB7B14">
      <w:pPr>
        <w:autoSpaceDE w:val="0"/>
        <w:autoSpaceDN w:val="0"/>
        <w:adjustRightInd w:val="0"/>
        <w:rPr>
          <w:rFonts w:ascii="ArialMT" w:hAnsi="ArialMT"/>
          <w:b/>
          <w:bCs/>
          <w:sz w:val="24"/>
        </w:rPr>
      </w:pPr>
    </w:p>
    <w:sectPr w:rsidR="004F3D2C" w:rsidSect="00D9041B">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EF" w:rsidRDefault="008875EF">
      <w:r>
        <w:separator/>
      </w:r>
    </w:p>
  </w:endnote>
  <w:endnote w:type="continuationSeparator" w:id="0">
    <w:p w:rsidR="008875EF" w:rsidRDefault="0088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5" w:rsidRDefault="008C0815" w:rsidP="00D9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815" w:rsidRDefault="008C0815" w:rsidP="00D90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5" w:rsidRDefault="008C0815" w:rsidP="00D9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012">
      <w:rPr>
        <w:rStyle w:val="PageNumber"/>
        <w:noProof/>
      </w:rPr>
      <w:t>3</w:t>
    </w:r>
    <w:r>
      <w:rPr>
        <w:rStyle w:val="PageNumber"/>
      </w:rPr>
      <w:fldChar w:fldCharType="end"/>
    </w:r>
  </w:p>
  <w:p w:rsidR="008C0815" w:rsidRDefault="008C0815" w:rsidP="00D9041B">
    <w:pPr>
      <w:pStyle w:val="Footer"/>
      <w:ind w:right="360"/>
    </w:pPr>
    <w:r w:rsidRPr="00A02BD0">
      <w:rPr>
        <w:rFonts w:ascii="ArialMT" w:hAnsi="ArialMT"/>
        <w:b/>
        <w:bCs/>
        <w:i/>
        <w:iCs/>
        <w:sz w:val="20"/>
        <w:szCs w:val="20"/>
      </w:rPr>
      <w:t>G4</w:t>
    </w:r>
    <w:r w:rsidR="00D5457E">
      <w:rPr>
        <w:rFonts w:ascii="ArialMT" w:hAnsi="ArialMT"/>
        <w:b/>
        <w:bCs/>
        <w:i/>
        <w:iCs/>
        <w:sz w:val="20"/>
        <w:szCs w:val="20"/>
      </w:rPr>
      <w:t>16</w:t>
    </w:r>
    <w:r w:rsidR="00FB7B14">
      <w:rPr>
        <w:rFonts w:ascii="ArialMT" w:hAnsi="ArialMT"/>
        <w:b/>
        <w:bCs/>
        <w:i/>
        <w:iCs/>
        <w:sz w:val="20"/>
        <w:szCs w:val="20"/>
      </w:rPr>
      <w:t xml:space="preserve"> </w:t>
    </w:r>
    <w:r w:rsidR="00D5457E" w:rsidRPr="00D5457E">
      <w:rPr>
        <w:rFonts w:ascii="ArialMT" w:hAnsi="ArialMT"/>
        <w:b/>
        <w:bCs/>
        <w:i/>
        <w:iCs/>
        <w:sz w:val="20"/>
        <w:szCs w:val="20"/>
      </w:rPr>
      <w:t>The geochemistry of natural waters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EF" w:rsidRDefault="008875EF">
      <w:r>
        <w:separator/>
      </w:r>
    </w:p>
  </w:footnote>
  <w:footnote w:type="continuationSeparator" w:id="0">
    <w:p w:rsidR="008875EF" w:rsidRDefault="00887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189148C"/>
    <w:multiLevelType w:val="multilevel"/>
    <w:tmpl w:val="FE0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C4E0A"/>
    <w:multiLevelType w:val="hybridMultilevel"/>
    <w:tmpl w:val="F8F0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4F72"/>
    <w:multiLevelType w:val="hybridMultilevel"/>
    <w:tmpl w:val="3E0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F063C"/>
    <w:multiLevelType w:val="hybridMultilevel"/>
    <w:tmpl w:val="9C865B8C"/>
    <w:lvl w:ilvl="0" w:tplc="5F2ECF84">
      <w:start w:val="1"/>
      <w:numFmt w:val="bullet"/>
      <w:lvlText w:val="•"/>
      <w:lvlJc w:val="left"/>
      <w:pPr>
        <w:tabs>
          <w:tab w:val="num" w:pos="720"/>
        </w:tabs>
        <w:ind w:left="720" w:hanging="360"/>
      </w:pPr>
      <w:rPr>
        <w:rFonts w:ascii="Arial" w:hAnsi="Arial" w:hint="default"/>
      </w:rPr>
    </w:lvl>
    <w:lvl w:ilvl="1" w:tplc="8A9C1424" w:tentative="1">
      <w:start w:val="1"/>
      <w:numFmt w:val="bullet"/>
      <w:lvlText w:val="•"/>
      <w:lvlJc w:val="left"/>
      <w:pPr>
        <w:tabs>
          <w:tab w:val="num" w:pos="1440"/>
        </w:tabs>
        <w:ind w:left="1440" w:hanging="360"/>
      </w:pPr>
      <w:rPr>
        <w:rFonts w:ascii="Arial" w:hAnsi="Arial" w:hint="default"/>
      </w:rPr>
    </w:lvl>
    <w:lvl w:ilvl="2" w:tplc="29D65682" w:tentative="1">
      <w:start w:val="1"/>
      <w:numFmt w:val="bullet"/>
      <w:lvlText w:val="•"/>
      <w:lvlJc w:val="left"/>
      <w:pPr>
        <w:tabs>
          <w:tab w:val="num" w:pos="2160"/>
        </w:tabs>
        <w:ind w:left="2160" w:hanging="360"/>
      </w:pPr>
      <w:rPr>
        <w:rFonts w:ascii="Arial" w:hAnsi="Arial" w:hint="default"/>
      </w:rPr>
    </w:lvl>
    <w:lvl w:ilvl="3" w:tplc="5428DDF6" w:tentative="1">
      <w:start w:val="1"/>
      <w:numFmt w:val="bullet"/>
      <w:lvlText w:val="•"/>
      <w:lvlJc w:val="left"/>
      <w:pPr>
        <w:tabs>
          <w:tab w:val="num" w:pos="2880"/>
        </w:tabs>
        <w:ind w:left="2880" w:hanging="360"/>
      </w:pPr>
      <w:rPr>
        <w:rFonts w:ascii="Arial" w:hAnsi="Arial" w:hint="default"/>
      </w:rPr>
    </w:lvl>
    <w:lvl w:ilvl="4" w:tplc="AF200D62" w:tentative="1">
      <w:start w:val="1"/>
      <w:numFmt w:val="bullet"/>
      <w:lvlText w:val="•"/>
      <w:lvlJc w:val="left"/>
      <w:pPr>
        <w:tabs>
          <w:tab w:val="num" w:pos="3600"/>
        </w:tabs>
        <w:ind w:left="3600" w:hanging="360"/>
      </w:pPr>
      <w:rPr>
        <w:rFonts w:ascii="Arial" w:hAnsi="Arial" w:hint="default"/>
      </w:rPr>
    </w:lvl>
    <w:lvl w:ilvl="5" w:tplc="CE24E616" w:tentative="1">
      <w:start w:val="1"/>
      <w:numFmt w:val="bullet"/>
      <w:lvlText w:val="•"/>
      <w:lvlJc w:val="left"/>
      <w:pPr>
        <w:tabs>
          <w:tab w:val="num" w:pos="4320"/>
        </w:tabs>
        <w:ind w:left="4320" w:hanging="360"/>
      </w:pPr>
      <w:rPr>
        <w:rFonts w:ascii="Arial" w:hAnsi="Arial" w:hint="default"/>
      </w:rPr>
    </w:lvl>
    <w:lvl w:ilvl="6" w:tplc="8BF0FB86" w:tentative="1">
      <w:start w:val="1"/>
      <w:numFmt w:val="bullet"/>
      <w:lvlText w:val="•"/>
      <w:lvlJc w:val="left"/>
      <w:pPr>
        <w:tabs>
          <w:tab w:val="num" w:pos="5040"/>
        </w:tabs>
        <w:ind w:left="5040" w:hanging="360"/>
      </w:pPr>
      <w:rPr>
        <w:rFonts w:ascii="Arial" w:hAnsi="Arial" w:hint="default"/>
      </w:rPr>
    </w:lvl>
    <w:lvl w:ilvl="7" w:tplc="117E8A56" w:tentative="1">
      <w:start w:val="1"/>
      <w:numFmt w:val="bullet"/>
      <w:lvlText w:val="•"/>
      <w:lvlJc w:val="left"/>
      <w:pPr>
        <w:tabs>
          <w:tab w:val="num" w:pos="5760"/>
        </w:tabs>
        <w:ind w:left="5760" w:hanging="360"/>
      </w:pPr>
      <w:rPr>
        <w:rFonts w:ascii="Arial" w:hAnsi="Arial" w:hint="default"/>
      </w:rPr>
    </w:lvl>
    <w:lvl w:ilvl="8" w:tplc="A0C64F44" w:tentative="1">
      <w:start w:val="1"/>
      <w:numFmt w:val="bullet"/>
      <w:lvlText w:val="•"/>
      <w:lvlJc w:val="left"/>
      <w:pPr>
        <w:tabs>
          <w:tab w:val="num" w:pos="6480"/>
        </w:tabs>
        <w:ind w:left="6480" w:hanging="360"/>
      </w:pPr>
      <w:rPr>
        <w:rFonts w:ascii="Arial" w:hAnsi="Arial" w:hint="default"/>
      </w:rPr>
    </w:lvl>
  </w:abstractNum>
  <w:abstractNum w:abstractNumId="4">
    <w:nsid w:val="122257E0"/>
    <w:multiLevelType w:val="hybridMultilevel"/>
    <w:tmpl w:val="F49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07413"/>
    <w:multiLevelType w:val="hybridMultilevel"/>
    <w:tmpl w:val="4F7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403A5"/>
    <w:multiLevelType w:val="hybridMultilevel"/>
    <w:tmpl w:val="70F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07723"/>
    <w:multiLevelType w:val="hybridMultilevel"/>
    <w:tmpl w:val="7AC07E12"/>
    <w:lvl w:ilvl="0" w:tplc="EE642212">
      <w:start w:val="1"/>
      <w:numFmt w:val="bullet"/>
      <w:lvlText w:val="•"/>
      <w:lvlJc w:val="left"/>
      <w:pPr>
        <w:tabs>
          <w:tab w:val="num" w:pos="720"/>
        </w:tabs>
        <w:ind w:left="720" w:hanging="360"/>
      </w:pPr>
      <w:rPr>
        <w:rFonts w:ascii="Arial" w:hAnsi="Arial" w:hint="default"/>
      </w:rPr>
    </w:lvl>
    <w:lvl w:ilvl="1" w:tplc="72F21FCE" w:tentative="1">
      <w:start w:val="1"/>
      <w:numFmt w:val="bullet"/>
      <w:lvlText w:val="•"/>
      <w:lvlJc w:val="left"/>
      <w:pPr>
        <w:tabs>
          <w:tab w:val="num" w:pos="1440"/>
        </w:tabs>
        <w:ind w:left="1440" w:hanging="360"/>
      </w:pPr>
      <w:rPr>
        <w:rFonts w:ascii="Arial" w:hAnsi="Arial" w:hint="default"/>
      </w:rPr>
    </w:lvl>
    <w:lvl w:ilvl="2" w:tplc="9FF4DC40" w:tentative="1">
      <w:start w:val="1"/>
      <w:numFmt w:val="bullet"/>
      <w:lvlText w:val="•"/>
      <w:lvlJc w:val="left"/>
      <w:pPr>
        <w:tabs>
          <w:tab w:val="num" w:pos="2160"/>
        </w:tabs>
        <w:ind w:left="2160" w:hanging="360"/>
      </w:pPr>
      <w:rPr>
        <w:rFonts w:ascii="Arial" w:hAnsi="Arial" w:hint="default"/>
      </w:rPr>
    </w:lvl>
    <w:lvl w:ilvl="3" w:tplc="420C56B2" w:tentative="1">
      <w:start w:val="1"/>
      <w:numFmt w:val="bullet"/>
      <w:lvlText w:val="•"/>
      <w:lvlJc w:val="left"/>
      <w:pPr>
        <w:tabs>
          <w:tab w:val="num" w:pos="2880"/>
        </w:tabs>
        <w:ind w:left="2880" w:hanging="360"/>
      </w:pPr>
      <w:rPr>
        <w:rFonts w:ascii="Arial" w:hAnsi="Arial" w:hint="default"/>
      </w:rPr>
    </w:lvl>
    <w:lvl w:ilvl="4" w:tplc="6174F4D2" w:tentative="1">
      <w:start w:val="1"/>
      <w:numFmt w:val="bullet"/>
      <w:lvlText w:val="•"/>
      <w:lvlJc w:val="left"/>
      <w:pPr>
        <w:tabs>
          <w:tab w:val="num" w:pos="3600"/>
        </w:tabs>
        <w:ind w:left="3600" w:hanging="360"/>
      </w:pPr>
      <w:rPr>
        <w:rFonts w:ascii="Arial" w:hAnsi="Arial" w:hint="default"/>
      </w:rPr>
    </w:lvl>
    <w:lvl w:ilvl="5" w:tplc="DB6A0BE6" w:tentative="1">
      <w:start w:val="1"/>
      <w:numFmt w:val="bullet"/>
      <w:lvlText w:val="•"/>
      <w:lvlJc w:val="left"/>
      <w:pPr>
        <w:tabs>
          <w:tab w:val="num" w:pos="4320"/>
        </w:tabs>
        <w:ind w:left="4320" w:hanging="360"/>
      </w:pPr>
      <w:rPr>
        <w:rFonts w:ascii="Arial" w:hAnsi="Arial" w:hint="default"/>
      </w:rPr>
    </w:lvl>
    <w:lvl w:ilvl="6" w:tplc="F95CD728" w:tentative="1">
      <w:start w:val="1"/>
      <w:numFmt w:val="bullet"/>
      <w:lvlText w:val="•"/>
      <w:lvlJc w:val="left"/>
      <w:pPr>
        <w:tabs>
          <w:tab w:val="num" w:pos="5040"/>
        </w:tabs>
        <w:ind w:left="5040" w:hanging="360"/>
      </w:pPr>
      <w:rPr>
        <w:rFonts w:ascii="Arial" w:hAnsi="Arial" w:hint="default"/>
      </w:rPr>
    </w:lvl>
    <w:lvl w:ilvl="7" w:tplc="A1DE5394" w:tentative="1">
      <w:start w:val="1"/>
      <w:numFmt w:val="bullet"/>
      <w:lvlText w:val="•"/>
      <w:lvlJc w:val="left"/>
      <w:pPr>
        <w:tabs>
          <w:tab w:val="num" w:pos="5760"/>
        </w:tabs>
        <w:ind w:left="5760" w:hanging="360"/>
      </w:pPr>
      <w:rPr>
        <w:rFonts w:ascii="Arial" w:hAnsi="Arial" w:hint="default"/>
      </w:rPr>
    </w:lvl>
    <w:lvl w:ilvl="8" w:tplc="D5549452" w:tentative="1">
      <w:start w:val="1"/>
      <w:numFmt w:val="bullet"/>
      <w:lvlText w:val="•"/>
      <w:lvlJc w:val="left"/>
      <w:pPr>
        <w:tabs>
          <w:tab w:val="num" w:pos="6480"/>
        </w:tabs>
        <w:ind w:left="6480" w:hanging="360"/>
      </w:pPr>
      <w:rPr>
        <w:rFonts w:ascii="Arial" w:hAnsi="Arial" w:hint="default"/>
      </w:rPr>
    </w:lvl>
  </w:abstractNum>
  <w:abstractNum w:abstractNumId="8">
    <w:nsid w:val="45F91CE5"/>
    <w:multiLevelType w:val="hybridMultilevel"/>
    <w:tmpl w:val="645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8699B"/>
    <w:multiLevelType w:val="hybridMultilevel"/>
    <w:tmpl w:val="5FB28AAE"/>
    <w:lvl w:ilvl="0" w:tplc="AFC23AF0">
      <w:start w:val="1"/>
      <w:numFmt w:val="bullet"/>
      <w:lvlText w:val=""/>
      <w:lvlPicBulletId w:val="0"/>
      <w:lvlJc w:val="left"/>
      <w:pPr>
        <w:tabs>
          <w:tab w:val="num" w:pos="720"/>
        </w:tabs>
        <w:ind w:left="720" w:hanging="360"/>
      </w:pPr>
      <w:rPr>
        <w:rFonts w:ascii="Symbol" w:hAnsi="Symbol" w:hint="default"/>
      </w:rPr>
    </w:lvl>
    <w:lvl w:ilvl="1" w:tplc="908CE39E" w:tentative="1">
      <w:start w:val="1"/>
      <w:numFmt w:val="bullet"/>
      <w:lvlText w:val=""/>
      <w:lvlPicBulletId w:val="0"/>
      <w:lvlJc w:val="left"/>
      <w:pPr>
        <w:tabs>
          <w:tab w:val="num" w:pos="1440"/>
        </w:tabs>
        <w:ind w:left="1440" w:hanging="360"/>
      </w:pPr>
      <w:rPr>
        <w:rFonts w:ascii="Symbol" w:hAnsi="Symbol" w:hint="default"/>
      </w:rPr>
    </w:lvl>
    <w:lvl w:ilvl="2" w:tplc="A2B44C36" w:tentative="1">
      <w:start w:val="1"/>
      <w:numFmt w:val="bullet"/>
      <w:lvlText w:val=""/>
      <w:lvlPicBulletId w:val="0"/>
      <w:lvlJc w:val="left"/>
      <w:pPr>
        <w:tabs>
          <w:tab w:val="num" w:pos="2160"/>
        </w:tabs>
        <w:ind w:left="2160" w:hanging="360"/>
      </w:pPr>
      <w:rPr>
        <w:rFonts w:ascii="Symbol" w:hAnsi="Symbol" w:hint="default"/>
      </w:rPr>
    </w:lvl>
    <w:lvl w:ilvl="3" w:tplc="2A069164" w:tentative="1">
      <w:start w:val="1"/>
      <w:numFmt w:val="bullet"/>
      <w:lvlText w:val=""/>
      <w:lvlPicBulletId w:val="0"/>
      <w:lvlJc w:val="left"/>
      <w:pPr>
        <w:tabs>
          <w:tab w:val="num" w:pos="2880"/>
        </w:tabs>
        <w:ind w:left="2880" w:hanging="360"/>
      </w:pPr>
      <w:rPr>
        <w:rFonts w:ascii="Symbol" w:hAnsi="Symbol" w:hint="default"/>
      </w:rPr>
    </w:lvl>
    <w:lvl w:ilvl="4" w:tplc="260E5B88" w:tentative="1">
      <w:start w:val="1"/>
      <w:numFmt w:val="bullet"/>
      <w:lvlText w:val=""/>
      <w:lvlPicBulletId w:val="0"/>
      <w:lvlJc w:val="left"/>
      <w:pPr>
        <w:tabs>
          <w:tab w:val="num" w:pos="3600"/>
        </w:tabs>
        <w:ind w:left="3600" w:hanging="360"/>
      </w:pPr>
      <w:rPr>
        <w:rFonts w:ascii="Symbol" w:hAnsi="Symbol" w:hint="default"/>
      </w:rPr>
    </w:lvl>
    <w:lvl w:ilvl="5" w:tplc="F9F2523A" w:tentative="1">
      <w:start w:val="1"/>
      <w:numFmt w:val="bullet"/>
      <w:lvlText w:val=""/>
      <w:lvlPicBulletId w:val="0"/>
      <w:lvlJc w:val="left"/>
      <w:pPr>
        <w:tabs>
          <w:tab w:val="num" w:pos="4320"/>
        </w:tabs>
        <w:ind w:left="4320" w:hanging="360"/>
      </w:pPr>
      <w:rPr>
        <w:rFonts w:ascii="Symbol" w:hAnsi="Symbol" w:hint="default"/>
      </w:rPr>
    </w:lvl>
    <w:lvl w:ilvl="6" w:tplc="CE040944" w:tentative="1">
      <w:start w:val="1"/>
      <w:numFmt w:val="bullet"/>
      <w:lvlText w:val=""/>
      <w:lvlPicBulletId w:val="0"/>
      <w:lvlJc w:val="left"/>
      <w:pPr>
        <w:tabs>
          <w:tab w:val="num" w:pos="5040"/>
        </w:tabs>
        <w:ind w:left="5040" w:hanging="360"/>
      </w:pPr>
      <w:rPr>
        <w:rFonts w:ascii="Symbol" w:hAnsi="Symbol" w:hint="default"/>
      </w:rPr>
    </w:lvl>
    <w:lvl w:ilvl="7" w:tplc="BE9AAB16" w:tentative="1">
      <w:start w:val="1"/>
      <w:numFmt w:val="bullet"/>
      <w:lvlText w:val=""/>
      <w:lvlPicBulletId w:val="0"/>
      <w:lvlJc w:val="left"/>
      <w:pPr>
        <w:tabs>
          <w:tab w:val="num" w:pos="5760"/>
        </w:tabs>
        <w:ind w:left="5760" w:hanging="360"/>
      </w:pPr>
      <w:rPr>
        <w:rFonts w:ascii="Symbol" w:hAnsi="Symbol" w:hint="default"/>
      </w:rPr>
    </w:lvl>
    <w:lvl w:ilvl="8" w:tplc="E0002022"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EA85052"/>
    <w:multiLevelType w:val="hybridMultilevel"/>
    <w:tmpl w:val="50845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C730A"/>
    <w:multiLevelType w:val="hybridMultilevel"/>
    <w:tmpl w:val="5CBC3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6785B"/>
    <w:multiLevelType w:val="hybridMultilevel"/>
    <w:tmpl w:val="003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12DEE"/>
    <w:multiLevelType w:val="hybridMultilevel"/>
    <w:tmpl w:val="79DC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B0DC7"/>
    <w:multiLevelType w:val="hybridMultilevel"/>
    <w:tmpl w:val="63E6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43698"/>
    <w:multiLevelType w:val="hybridMultilevel"/>
    <w:tmpl w:val="487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04706"/>
    <w:multiLevelType w:val="hybridMultilevel"/>
    <w:tmpl w:val="D1565514"/>
    <w:lvl w:ilvl="0" w:tplc="30E40F18">
      <w:start w:val="1"/>
      <w:numFmt w:val="bullet"/>
      <w:lvlText w:val="•"/>
      <w:lvlJc w:val="left"/>
      <w:pPr>
        <w:tabs>
          <w:tab w:val="num" w:pos="720"/>
        </w:tabs>
        <w:ind w:left="720" w:hanging="360"/>
      </w:pPr>
      <w:rPr>
        <w:rFonts w:ascii="Arial" w:hAnsi="Arial" w:hint="default"/>
      </w:rPr>
    </w:lvl>
    <w:lvl w:ilvl="1" w:tplc="8B7CB0A2" w:tentative="1">
      <w:start w:val="1"/>
      <w:numFmt w:val="bullet"/>
      <w:lvlText w:val="•"/>
      <w:lvlJc w:val="left"/>
      <w:pPr>
        <w:tabs>
          <w:tab w:val="num" w:pos="1440"/>
        </w:tabs>
        <w:ind w:left="1440" w:hanging="360"/>
      </w:pPr>
      <w:rPr>
        <w:rFonts w:ascii="Arial" w:hAnsi="Arial" w:hint="default"/>
      </w:rPr>
    </w:lvl>
    <w:lvl w:ilvl="2" w:tplc="C4FC72C4" w:tentative="1">
      <w:start w:val="1"/>
      <w:numFmt w:val="bullet"/>
      <w:lvlText w:val="•"/>
      <w:lvlJc w:val="left"/>
      <w:pPr>
        <w:tabs>
          <w:tab w:val="num" w:pos="2160"/>
        </w:tabs>
        <w:ind w:left="2160" w:hanging="360"/>
      </w:pPr>
      <w:rPr>
        <w:rFonts w:ascii="Arial" w:hAnsi="Arial" w:hint="default"/>
      </w:rPr>
    </w:lvl>
    <w:lvl w:ilvl="3" w:tplc="28F22246" w:tentative="1">
      <w:start w:val="1"/>
      <w:numFmt w:val="bullet"/>
      <w:lvlText w:val="•"/>
      <w:lvlJc w:val="left"/>
      <w:pPr>
        <w:tabs>
          <w:tab w:val="num" w:pos="2880"/>
        </w:tabs>
        <w:ind w:left="2880" w:hanging="360"/>
      </w:pPr>
      <w:rPr>
        <w:rFonts w:ascii="Arial" w:hAnsi="Arial" w:hint="default"/>
      </w:rPr>
    </w:lvl>
    <w:lvl w:ilvl="4" w:tplc="608C3638" w:tentative="1">
      <w:start w:val="1"/>
      <w:numFmt w:val="bullet"/>
      <w:lvlText w:val="•"/>
      <w:lvlJc w:val="left"/>
      <w:pPr>
        <w:tabs>
          <w:tab w:val="num" w:pos="3600"/>
        </w:tabs>
        <w:ind w:left="3600" w:hanging="360"/>
      </w:pPr>
      <w:rPr>
        <w:rFonts w:ascii="Arial" w:hAnsi="Arial" w:hint="default"/>
      </w:rPr>
    </w:lvl>
    <w:lvl w:ilvl="5" w:tplc="7988D960" w:tentative="1">
      <w:start w:val="1"/>
      <w:numFmt w:val="bullet"/>
      <w:lvlText w:val="•"/>
      <w:lvlJc w:val="left"/>
      <w:pPr>
        <w:tabs>
          <w:tab w:val="num" w:pos="4320"/>
        </w:tabs>
        <w:ind w:left="4320" w:hanging="360"/>
      </w:pPr>
      <w:rPr>
        <w:rFonts w:ascii="Arial" w:hAnsi="Arial" w:hint="default"/>
      </w:rPr>
    </w:lvl>
    <w:lvl w:ilvl="6" w:tplc="B0761BE0" w:tentative="1">
      <w:start w:val="1"/>
      <w:numFmt w:val="bullet"/>
      <w:lvlText w:val="•"/>
      <w:lvlJc w:val="left"/>
      <w:pPr>
        <w:tabs>
          <w:tab w:val="num" w:pos="5040"/>
        </w:tabs>
        <w:ind w:left="5040" w:hanging="360"/>
      </w:pPr>
      <w:rPr>
        <w:rFonts w:ascii="Arial" w:hAnsi="Arial" w:hint="default"/>
      </w:rPr>
    </w:lvl>
    <w:lvl w:ilvl="7" w:tplc="D3AE6B40" w:tentative="1">
      <w:start w:val="1"/>
      <w:numFmt w:val="bullet"/>
      <w:lvlText w:val="•"/>
      <w:lvlJc w:val="left"/>
      <w:pPr>
        <w:tabs>
          <w:tab w:val="num" w:pos="5760"/>
        </w:tabs>
        <w:ind w:left="5760" w:hanging="360"/>
      </w:pPr>
      <w:rPr>
        <w:rFonts w:ascii="Arial" w:hAnsi="Arial" w:hint="default"/>
      </w:rPr>
    </w:lvl>
    <w:lvl w:ilvl="8" w:tplc="D49E69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6"/>
  </w:num>
  <w:num w:numId="4">
    <w:abstractNumId w:val="1"/>
  </w:num>
  <w:num w:numId="5">
    <w:abstractNumId w:val="8"/>
  </w:num>
  <w:num w:numId="6">
    <w:abstractNumId w:val="14"/>
  </w:num>
  <w:num w:numId="7">
    <w:abstractNumId w:val="4"/>
  </w:num>
  <w:num w:numId="8">
    <w:abstractNumId w:val="13"/>
  </w:num>
  <w:num w:numId="9">
    <w:abstractNumId w:val="15"/>
  </w:num>
  <w:num w:numId="10">
    <w:abstractNumId w:val="12"/>
  </w:num>
  <w:num w:numId="11">
    <w:abstractNumId w:val="2"/>
  </w:num>
  <w:num w:numId="12">
    <w:abstractNumId w:val="5"/>
  </w:num>
  <w:num w:numId="13">
    <w:abstractNumId w:val="11"/>
  </w:num>
  <w:num w:numId="14">
    <w:abstractNumId w:val="3"/>
  </w:num>
  <w:num w:numId="15">
    <w:abstractNumId w:val="1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6B"/>
    <w:rsid w:val="000455E9"/>
    <w:rsid w:val="0006689A"/>
    <w:rsid w:val="00071943"/>
    <w:rsid w:val="00072D94"/>
    <w:rsid w:val="000D74FD"/>
    <w:rsid w:val="000E246A"/>
    <w:rsid w:val="000E568F"/>
    <w:rsid w:val="0011062C"/>
    <w:rsid w:val="00112168"/>
    <w:rsid w:val="00180B13"/>
    <w:rsid w:val="001E0EE1"/>
    <w:rsid w:val="00241B6E"/>
    <w:rsid w:val="0024298B"/>
    <w:rsid w:val="002C01DB"/>
    <w:rsid w:val="002C212D"/>
    <w:rsid w:val="002D1224"/>
    <w:rsid w:val="00354E57"/>
    <w:rsid w:val="0037248D"/>
    <w:rsid w:val="003A0905"/>
    <w:rsid w:val="003A74DC"/>
    <w:rsid w:val="003B2622"/>
    <w:rsid w:val="003C3C95"/>
    <w:rsid w:val="003D07BA"/>
    <w:rsid w:val="003D1112"/>
    <w:rsid w:val="003D71B4"/>
    <w:rsid w:val="00427C6B"/>
    <w:rsid w:val="0046402A"/>
    <w:rsid w:val="00467FB8"/>
    <w:rsid w:val="00486253"/>
    <w:rsid w:val="004D54D5"/>
    <w:rsid w:val="004D7173"/>
    <w:rsid w:val="004E35B4"/>
    <w:rsid w:val="004E7248"/>
    <w:rsid w:val="004F3D2C"/>
    <w:rsid w:val="00502327"/>
    <w:rsid w:val="0051449C"/>
    <w:rsid w:val="00517CF6"/>
    <w:rsid w:val="005207F1"/>
    <w:rsid w:val="00554E66"/>
    <w:rsid w:val="00563B54"/>
    <w:rsid w:val="00586D67"/>
    <w:rsid w:val="00610EE4"/>
    <w:rsid w:val="00611D3A"/>
    <w:rsid w:val="006367F3"/>
    <w:rsid w:val="00682D8B"/>
    <w:rsid w:val="00691207"/>
    <w:rsid w:val="00696C2E"/>
    <w:rsid w:val="006971FF"/>
    <w:rsid w:val="006E7720"/>
    <w:rsid w:val="007123F6"/>
    <w:rsid w:val="00741DE5"/>
    <w:rsid w:val="007449B1"/>
    <w:rsid w:val="007548D3"/>
    <w:rsid w:val="00761D4D"/>
    <w:rsid w:val="007747D8"/>
    <w:rsid w:val="007B06B8"/>
    <w:rsid w:val="00800F3F"/>
    <w:rsid w:val="00831A9C"/>
    <w:rsid w:val="008732B7"/>
    <w:rsid w:val="0087626E"/>
    <w:rsid w:val="008875EF"/>
    <w:rsid w:val="008A2723"/>
    <w:rsid w:val="008C0815"/>
    <w:rsid w:val="008C5296"/>
    <w:rsid w:val="008E1D54"/>
    <w:rsid w:val="008F0DAA"/>
    <w:rsid w:val="008F50E0"/>
    <w:rsid w:val="00916BEA"/>
    <w:rsid w:val="00953C2D"/>
    <w:rsid w:val="00966F15"/>
    <w:rsid w:val="009875BA"/>
    <w:rsid w:val="009A5628"/>
    <w:rsid w:val="009C65B7"/>
    <w:rsid w:val="009D3467"/>
    <w:rsid w:val="009F2D52"/>
    <w:rsid w:val="00A139BB"/>
    <w:rsid w:val="00A1548B"/>
    <w:rsid w:val="00A17FD7"/>
    <w:rsid w:val="00A51179"/>
    <w:rsid w:val="00A53A49"/>
    <w:rsid w:val="00A74699"/>
    <w:rsid w:val="00A840F9"/>
    <w:rsid w:val="00AA7CF1"/>
    <w:rsid w:val="00AB12D2"/>
    <w:rsid w:val="00AC5046"/>
    <w:rsid w:val="00AE63E0"/>
    <w:rsid w:val="00B0687B"/>
    <w:rsid w:val="00B22EC4"/>
    <w:rsid w:val="00B50C9A"/>
    <w:rsid w:val="00BA37DA"/>
    <w:rsid w:val="00BA3AEF"/>
    <w:rsid w:val="00C026A6"/>
    <w:rsid w:val="00C32A54"/>
    <w:rsid w:val="00C37642"/>
    <w:rsid w:val="00C43787"/>
    <w:rsid w:val="00C508AE"/>
    <w:rsid w:val="00D5457E"/>
    <w:rsid w:val="00D56658"/>
    <w:rsid w:val="00D9041B"/>
    <w:rsid w:val="00D94183"/>
    <w:rsid w:val="00DB58F1"/>
    <w:rsid w:val="00DE48FC"/>
    <w:rsid w:val="00E37B49"/>
    <w:rsid w:val="00E57012"/>
    <w:rsid w:val="00E613A6"/>
    <w:rsid w:val="00EA1BFB"/>
    <w:rsid w:val="00F10FA6"/>
    <w:rsid w:val="00FB0535"/>
    <w:rsid w:val="00FB5C40"/>
    <w:rsid w:val="00FB7B14"/>
    <w:rsid w:val="00FC04AE"/>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7EAC"/>
    <w:rPr>
      <w:color w:val="0000FF"/>
      <w:u w:val="single"/>
    </w:rPr>
  </w:style>
  <w:style w:type="paragraph" w:styleId="HTMLPreformatted">
    <w:name w:val="HTML Preformatted"/>
    <w:basedOn w:val="Normal"/>
    <w:rsid w:val="0067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2F051E"/>
    <w:pPr>
      <w:tabs>
        <w:tab w:val="center" w:pos="4320"/>
        <w:tab w:val="right" w:pos="8640"/>
      </w:tabs>
    </w:pPr>
  </w:style>
  <w:style w:type="character" w:styleId="PageNumber">
    <w:name w:val="page number"/>
    <w:basedOn w:val="DefaultParagraphFont"/>
    <w:rsid w:val="002F051E"/>
  </w:style>
  <w:style w:type="paragraph" w:styleId="Header">
    <w:name w:val="header"/>
    <w:basedOn w:val="Normal"/>
    <w:rsid w:val="002F051E"/>
    <w:pPr>
      <w:tabs>
        <w:tab w:val="center" w:pos="4320"/>
        <w:tab w:val="right" w:pos="8640"/>
      </w:tabs>
    </w:pPr>
  </w:style>
  <w:style w:type="table" w:styleId="TableGrid">
    <w:name w:val="Table Grid"/>
    <w:basedOn w:val="TableNormal"/>
    <w:rsid w:val="00A13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3C95"/>
    <w:pPr>
      <w:spacing w:before="100" w:beforeAutospacing="1" w:after="100" w:afterAutospacing="1"/>
    </w:pPr>
    <w:rPr>
      <w:rFonts w:ascii="Times New Roman" w:hAnsi="Times New Roman" w:cs="Times New Roman"/>
      <w:color w:val="000000"/>
      <w:sz w:val="24"/>
      <w:szCs w:val="24"/>
    </w:rPr>
  </w:style>
  <w:style w:type="paragraph" w:styleId="ListParagraph">
    <w:name w:val="List Paragraph"/>
    <w:basedOn w:val="Normal"/>
    <w:uiPriority w:val="34"/>
    <w:qFormat/>
    <w:rsid w:val="004F3D2C"/>
    <w:pPr>
      <w:ind w:left="720"/>
    </w:pPr>
  </w:style>
  <w:style w:type="paragraph" w:styleId="BalloonText">
    <w:name w:val="Balloon Text"/>
    <w:basedOn w:val="Normal"/>
    <w:link w:val="BalloonTextChar"/>
    <w:rsid w:val="00953C2D"/>
    <w:rPr>
      <w:rFonts w:ascii="Tahoma" w:hAnsi="Tahoma" w:cs="Tahoma"/>
      <w:sz w:val="16"/>
      <w:szCs w:val="16"/>
    </w:rPr>
  </w:style>
  <w:style w:type="character" w:customStyle="1" w:styleId="BalloonTextChar">
    <w:name w:val="Balloon Text Char"/>
    <w:link w:val="BalloonText"/>
    <w:rsid w:val="00953C2D"/>
    <w:rPr>
      <w:rFonts w:ascii="Tahoma" w:hAnsi="Tahoma" w:cs="Tahoma"/>
      <w:sz w:val="16"/>
      <w:szCs w:val="16"/>
    </w:rPr>
  </w:style>
  <w:style w:type="paragraph" w:customStyle="1" w:styleId="Default">
    <w:name w:val="Default"/>
    <w:rsid w:val="00D545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37EAC"/>
    <w:rPr>
      <w:color w:val="0000FF"/>
      <w:u w:val="single"/>
    </w:rPr>
  </w:style>
  <w:style w:type="paragraph" w:styleId="HTMLPreformatted">
    <w:name w:val="HTML Preformatted"/>
    <w:basedOn w:val="Normal"/>
    <w:rsid w:val="0067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2F051E"/>
    <w:pPr>
      <w:tabs>
        <w:tab w:val="center" w:pos="4320"/>
        <w:tab w:val="right" w:pos="8640"/>
      </w:tabs>
    </w:pPr>
  </w:style>
  <w:style w:type="character" w:styleId="PageNumber">
    <w:name w:val="page number"/>
    <w:basedOn w:val="DefaultParagraphFont"/>
    <w:rsid w:val="002F051E"/>
  </w:style>
  <w:style w:type="paragraph" w:styleId="Header">
    <w:name w:val="header"/>
    <w:basedOn w:val="Normal"/>
    <w:rsid w:val="002F051E"/>
    <w:pPr>
      <w:tabs>
        <w:tab w:val="center" w:pos="4320"/>
        <w:tab w:val="right" w:pos="8640"/>
      </w:tabs>
    </w:pPr>
  </w:style>
  <w:style w:type="table" w:styleId="TableGrid">
    <w:name w:val="Table Grid"/>
    <w:basedOn w:val="TableNormal"/>
    <w:rsid w:val="00A13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C3C95"/>
    <w:pPr>
      <w:spacing w:before="100" w:beforeAutospacing="1" w:after="100" w:afterAutospacing="1"/>
    </w:pPr>
    <w:rPr>
      <w:rFonts w:ascii="Times New Roman" w:hAnsi="Times New Roman" w:cs="Times New Roman"/>
      <w:color w:val="000000"/>
      <w:sz w:val="24"/>
      <w:szCs w:val="24"/>
    </w:rPr>
  </w:style>
  <w:style w:type="paragraph" w:styleId="ListParagraph">
    <w:name w:val="List Paragraph"/>
    <w:basedOn w:val="Normal"/>
    <w:uiPriority w:val="34"/>
    <w:qFormat/>
    <w:rsid w:val="004F3D2C"/>
    <w:pPr>
      <w:ind w:left="720"/>
    </w:pPr>
  </w:style>
  <w:style w:type="paragraph" w:styleId="BalloonText">
    <w:name w:val="Balloon Text"/>
    <w:basedOn w:val="Normal"/>
    <w:link w:val="BalloonTextChar"/>
    <w:rsid w:val="00953C2D"/>
    <w:rPr>
      <w:rFonts w:ascii="Tahoma" w:hAnsi="Tahoma" w:cs="Tahoma"/>
      <w:sz w:val="16"/>
      <w:szCs w:val="16"/>
    </w:rPr>
  </w:style>
  <w:style w:type="character" w:customStyle="1" w:styleId="BalloonTextChar">
    <w:name w:val="Balloon Text Char"/>
    <w:link w:val="BalloonText"/>
    <w:rsid w:val="00953C2D"/>
    <w:rPr>
      <w:rFonts w:ascii="Tahoma" w:hAnsi="Tahoma" w:cs="Tahoma"/>
      <w:sz w:val="16"/>
      <w:szCs w:val="16"/>
    </w:rPr>
  </w:style>
  <w:style w:type="paragraph" w:customStyle="1" w:styleId="Default">
    <w:name w:val="Default"/>
    <w:rsid w:val="00D545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1050">
      <w:bodyDiv w:val="1"/>
      <w:marLeft w:val="0"/>
      <w:marRight w:val="0"/>
      <w:marTop w:val="0"/>
      <w:marBottom w:val="0"/>
      <w:divBdr>
        <w:top w:val="none" w:sz="0" w:space="0" w:color="auto"/>
        <w:left w:val="none" w:sz="0" w:space="0" w:color="auto"/>
        <w:bottom w:val="none" w:sz="0" w:space="0" w:color="auto"/>
        <w:right w:val="none" w:sz="0" w:space="0" w:color="auto"/>
      </w:divBdr>
    </w:div>
    <w:div w:id="744646832">
      <w:bodyDiv w:val="1"/>
      <w:marLeft w:val="0"/>
      <w:marRight w:val="0"/>
      <w:marTop w:val="0"/>
      <w:marBottom w:val="0"/>
      <w:divBdr>
        <w:top w:val="none" w:sz="0" w:space="0" w:color="auto"/>
        <w:left w:val="none" w:sz="0" w:space="0" w:color="auto"/>
        <w:bottom w:val="none" w:sz="0" w:space="0" w:color="auto"/>
        <w:right w:val="none" w:sz="0" w:space="0" w:color="auto"/>
      </w:divBdr>
      <w:divsChild>
        <w:div w:id="9527014">
          <w:marLeft w:val="547"/>
          <w:marRight w:val="0"/>
          <w:marTop w:val="96"/>
          <w:marBottom w:val="0"/>
          <w:divBdr>
            <w:top w:val="none" w:sz="0" w:space="0" w:color="auto"/>
            <w:left w:val="none" w:sz="0" w:space="0" w:color="auto"/>
            <w:bottom w:val="none" w:sz="0" w:space="0" w:color="auto"/>
            <w:right w:val="none" w:sz="0" w:space="0" w:color="auto"/>
          </w:divBdr>
        </w:div>
        <w:div w:id="1653437878">
          <w:marLeft w:val="547"/>
          <w:marRight w:val="0"/>
          <w:marTop w:val="96"/>
          <w:marBottom w:val="0"/>
          <w:divBdr>
            <w:top w:val="none" w:sz="0" w:space="0" w:color="auto"/>
            <w:left w:val="none" w:sz="0" w:space="0" w:color="auto"/>
            <w:bottom w:val="none" w:sz="0" w:space="0" w:color="auto"/>
            <w:right w:val="none" w:sz="0" w:space="0" w:color="auto"/>
          </w:divBdr>
        </w:div>
        <w:div w:id="1798177340">
          <w:marLeft w:val="547"/>
          <w:marRight w:val="0"/>
          <w:marTop w:val="96"/>
          <w:marBottom w:val="0"/>
          <w:divBdr>
            <w:top w:val="none" w:sz="0" w:space="0" w:color="auto"/>
            <w:left w:val="none" w:sz="0" w:space="0" w:color="auto"/>
            <w:bottom w:val="none" w:sz="0" w:space="0" w:color="auto"/>
            <w:right w:val="none" w:sz="0" w:space="0" w:color="auto"/>
          </w:divBdr>
        </w:div>
        <w:div w:id="1896551803">
          <w:marLeft w:val="547"/>
          <w:marRight w:val="0"/>
          <w:marTop w:val="96"/>
          <w:marBottom w:val="0"/>
          <w:divBdr>
            <w:top w:val="none" w:sz="0" w:space="0" w:color="auto"/>
            <w:left w:val="none" w:sz="0" w:space="0" w:color="auto"/>
            <w:bottom w:val="none" w:sz="0" w:space="0" w:color="auto"/>
            <w:right w:val="none" w:sz="0" w:space="0" w:color="auto"/>
          </w:divBdr>
        </w:div>
      </w:divsChild>
    </w:div>
    <w:div w:id="761803707">
      <w:bodyDiv w:val="1"/>
      <w:marLeft w:val="0"/>
      <w:marRight w:val="0"/>
      <w:marTop w:val="0"/>
      <w:marBottom w:val="0"/>
      <w:divBdr>
        <w:top w:val="none" w:sz="0" w:space="0" w:color="auto"/>
        <w:left w:val="none" w:sz="0" w:space="0" w:color="auto"/>
        <w:bottom w:val="none" w:sz="0" w:space="0" w:color="auto"/>
        <w:right w:val="none" w:sz="0" w:space="0" w:color="auto"/>
      </w:divBdr>
    </w:div>
    <w:div w:id="1287810640">
      <w:bodyDiv w:val="1"/>
      <w:marLeft w:val="0"/>
      <w:marRight w:val="0"/>
      <w:marTop w:val="0"/>
      <w:marBottom w:val="0"/>
      <w:divBdr>
        <w:top w:val="none" w:sz="0" w:space="0" w:color="auto"/>
        <w:left w:val="none" w:sz="0" w:space="0" w:color="auto"/>
        <w:bottom w:val="none" w:sz="0" w:space="0" w:color="auto"/>
        <w:right w:val="none" w:sz="0" w:space="0" w:color="auto"/>
      </w:divBdr>
      <w:divsChild>
        <w:div w:id="229000956">
          <w:marLeft w:val="547"/>
          <w:marRight w:val="0"/>
          <w:marTop w:val="96"/>
          <w:marBottom w:val="0"/>
          <w:divBdr>
            <w:top w:val="none" w:sz="0" w:space="0" w:color="auto"/>
            <w:left w:val="none" w:sz="0" w:space="0" w:color="auto"/>
            <w:bottom w:val="none" w:sz="0" w:space="0" w:color="auto"/>
            <w:right w:val="none" w:sz="0" w:space="0" w:color="auto"/>
          </w:divBdr>
        </w:div>
      </w:divsChild>
    </w:div>
    <w:div w:id="1616062740">
      <w:bodyDiv w:val="1"/>
      <w:marLeft w:val="0"/>
      <w:marRight w:val="0"/>
      <w:marTop w:val="0"/>
      <w:marBottom w:val="0"/>
      <w:divBdr>
        <w:top w:val="none" w:sz="0" w:space="0" w:color="auto"/>
        <w:left w:val="none" w:sz="0" w:space="0" w:color="auto"/>
        <w:bottom w:val="none" w:sz="0" w:space="0" w:color="auto"/>
        <w:right w:val="none" w:sz="0" w:space="0" w:color="auto"/>
      </w:divBdr>
      <w:divsChild>
        <w:div w:id="180096460">
          <w:marLeft w:val="547"/>
          <w:marRight w:val="0"/>
          <w:marTop w:val="96"/>
          <w:marBottom w:val="0"/>
          <w:divBdr>
            <w:top w:val="none" w:sz="0" w:space="0" w:color="auto"/>
            <w:left w:val="none" w:sz="0" w:space="0" w:color="auto"/>
            <w:bottom w:val="none" w:sz="0" w:space="0" w:color="auto"/>
            <w:right w:val="none" w:sz="0" w:space="0" w:color="auto"/>
          </w:divBdr>
        </w:div>
      </w:divsChild>
    </w:div>
    <w:div w:id="1948079908">
      <w:bodyDiv w:val="1"/>
      <w:marLeft w:val="0"/>
      <w:marRight w:val="0"/>
      <w:marTop w:val="0"/>
      <w:marBottom w:val="0"/>
      <w:divBdr>
        <w:top w:val="none" w:sz="0" w:space="0" w:color="auto"/>
        <w:left w:val="none" w:sz="0" w:space="0" w:color="auto"/>
        <w:bottom w:val="none" w:sz="0" w:space="0" w:color="auto"/>
        <w:right w:val="none" w:sz="0" w:space="0" w:color="auto"/>
      </w:divBdr>
      <w:divsChild>
        <w:div w:id="17188914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ac.sunderland.ac.uk/~hs0bcl/td1.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ater.usgs.gov/owq/FieldManual/" TargetMode="External"/><Relationship Id="rId17" Type="http://schemas.openxmlformats.org/officeDocument/2006/relationships/hyperlink" Target="http://www.geo.cornell.edu/geology/classes/Geochemweblinks.HTML" TargetMode="External"/><Relationship Id="rId2" Type="http://schemas.openxmlformats.org/officeDocument/2006/relationships/styles" Target="styles.xml"/><Relationship Id="rId16" Type="http://schemas.openxmlformats.org/officeDocument/2006/relationships/hyperlink" Target="http://www.webelemen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s.siu.edu/" TargetMode="External"/><Relationship Id="rId5" Type="http://schemas.openxmlformats.org/officeDocument/2006/relationships/webSettings" Target="webSettings.xml"/><Relationship Id="rId15" Type="http://schemas.openxmlformats.org/officeDocument/2006/relationships/hyperlink" Target="http://www.ndsu.nodak.edu/webphreeq/\" TargetMode="External"/><Relationship Id="rId10" Type="http://schemas.openxmlformats.org/officeDocument/2006/relationships/hyperlink" Target="http://www.bert.siu.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nline.siu.edu/d2l/lp/homepage/home.d2l?ou=42030" TargetMode="External"/><Relationship Id="rId14" Type="http://schemas.openxmlformats.org/officeDocument/2006/relationships/hyperlink" Target="http://wwwbrr.cr.usgs.gov/projects/GWC_coupled/phreeq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6984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STABLE ISOTOPE GEOCHEMISTRY                                                              Dr</vt:lpstr>
    </vt:vector>
  </TitlesOfParts>
  <Company>Indiana University</Company>
  <LinksUpToDate>false</LinksUpToDate>
  <CharactersWithSpaces>7938</CharactersWithSpaces>
  <SharedDoc>false</SharedDoc>
  <HLinks>
    <vt:vector size="66" baseType="variant">
      <vt:variant>
        <vt:i4>2818089</vt:i4>
      </vt:variant>
      <vt:variant>
        <vt:i4>30</vt:i4>
      </vt:variant>
      <vt:variant>
        <vt:i4>0</vt:i4>
      </vt:variant>
      <vt:variant>
        <vt:i4>5</vt:i4>
      </vt:variant>
      <vt:variant>
        <vt:lpwstr>http://www.geo.cornell.edu/geology/classes/Geochemweblinks.HTML</vt:lpwstr>
      </vt:variant>
      <vt:variant>
        <vt:lpwstr/>
      </vt:variant>
      <vt:variant>
        <vt:i4>2883685</vt:i4>
      </vt:variant>
      <vt:variant>
        <vt:i4>27</vt:i4>
      </vt:variant>
      <vt:variant>
        <vt:i4>0</vt:i4>
      </vt:variant>
      <vt:variant>
        <vt:i4>5</vt:i4>
      </vt:variant>
      <vt:variant>
        <vt:lpwstr>http://www.webelements.com/</vt:lpwstr>
      </vt:variant>
      <vt:variant>
        <vt:lpwstr/>
      </vt:variant>
      <vt:variant>
        <vt:i4>6160473</vt:i4>
      </vt:variant>
      <vt:variant>
        <vt:i4>24</vt:i4>
      </vt:variant>
      <vt:variant>
        <vt:i4>0</vt:i4>
      </vt:variant>
      <vt:variant>
        <vt:i4>5</vt:i4>
      </vt:variant>
      <vt:variant>
        <vt:lpwstr>http://www.ndsu.nodak.edu/webphreeq//</vt:lpwstr>
      </vt:variant>
      <vt:variant>
        <vt:lpwstr/>
      </vt:variant>
      <vt:variant>
        <vt:i4>7274514</vt:i4>
      </vt:variant>
      <vt:variant>
        <vt:i4>21</vt:i4>
      </vt:variant>
      <vt:variant>
        <vt:i4>0</vt:i4>
      </vt:variant>
      <vt:variant>
        <vt:i4>5</vt:i4>
      </vt:variant>
      <vt:variant>
        <vt:lpwstr>http://wwwbrr.cr.usgs.gov/projects/GWC_coupled/phreeqc/</vt:lpwstr>
      </vt:variant>
      <vt:variant>
        <vt:lpwstr/>
      </vt:variant>
      <vt:variant>
        <vt:i4>655455</vt:i4>
      </vt:variant>
      <vt:variant>
        <vt:i4>18</vt:i4>
      </vt:variant>
      <vt:variant>
        <vt:i4>0</vt:i4>
      </vt:variant>
      <vt:variant>
        <vt:i4>5</vt:i4>
      </vt:variant>
      <vt:variant>
        <vt:lpwstr>http://orac.sunderland.ac.uk/~hs0bcl/td1.htm</vt:lpwstr>
      </vt:variant>
      <vt:variant>
        <vt:lpwstr/>
      </vt:variant>
      <vt:variant>
        <vt:i4>3538995</vt:i4>
      </vt:variant>
      <vt:variant>
        <vt:i4>15</vt:i4>
      </vt:variant>
      <vt:variant>
        <vt:i4>0</vt:i4>
      </vt:variant>
      <vt:variant>
        <vt:i4>5</vt:i4>
      </vt:variant>
      <vt:variant>
        <vt:lpwstr>http://water.usgs.gov/owq/FieldManual/</vt:lpwstr>
      </vt:variant>
      <vt:variant>
        <vt:lpwstr/>
      </vt:variant>
      <vt:variant>
        <vt:i4>2752557</vt:i4>
      </vt:variant>
      <vt:variant>
        <vt:i4>12</vt:i4>
      </vt:variant>
      <vt:variant>
        <vt:i4>0</vt:i4>
      </vt:variant>
      <vt:variant>
        <vt:i4>5</vt:i4>
      </vt:variant>
      <vt:variant>
        <vt:lpwstr>http://www.dps.siu.edu/</vt:lpwstr>
      </vt:variant>
      <vt:variant>
        <vt:lpwstr/>
      </vt:variant>
      <vt:variant>
        <vt:i4>1638487</vt:i4>
      </vt:variant>
      <vt:variant>
        <vt:i4>9</vt:i4>
      </vt:variant>
      <vt:variant>
        <vt:i4>0</vt:i4>
      </vt:variant>
      <vt:variant>
        <vt:i4>5</vt:i4>
      </vt:variant>
      <vt:variant>
        <vt:lpwstr>http://www.bert.siu.edu/</vt:lpwstr>
      </vt:variant>
      <vt:variant>
        <vt:lpwstr/>
      </vt:variant>
      <vt:variant>
        <vt:i4>4653070</vt:i4>
      </vt:variant>
      <vt:variant>
        <vt:i4>6</vt:i4>
      </vt:variant>
      <vt:variant>
        <vt:i4>0</vt:i4>
      </vt:variant>
      <vt:variant>
        <vt:i4>5</vt:i4>
      </vt:variant>
      <vt:variant>
        <vt:lpwstr>https://online.siu.edu/d2l/lp/homepage/home.d2l?ou=42030</vt:lpwstr>
      </vt:variant>
      <vt:variant>
        <vt:lpwstr/>
      </vt:variant>
      <vt:variant>
        <vt:i4>983133</vt:i4>
      </vt:variant>
      <vt:variant>
        <vt:i4>3</vt:i4>
      </vt:variant>
      <vt:variant>
        <vt:i4>0</vt:i4>
      </vt:variant>
      <vt:variant>
        <vt:i4>5</vt:i4>
      </vt:variant>
      <vt:variant>
        <vt:lpwstr>http://www.geology.siu.edu/people/lefticariu.html</vt:lpwstr>
      </vt:variant>
      <vt:variant>
        <vt:lpwstr/>
      </vt:variant>
      <vt:variant>
        <vt:i4>196649</vt:i4>
      </vt:variant>
      <vt:variant>
        <vt:i4>0</vt:i4>
      </vt:variant>
      <vt:variant>
        <vt:i4>0</vt:i4>
      </vt:variant>
      <vt:variant>
        <vt:i4>5</vt:i4>
      </vt:variant>
      <vt:variant>
        <vt:lpwstr>mailto:lefticar@siu.edu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ISOTOPE GEOCHEMISTRY                                                              Dr</dc:title>
  <dc:subject/>
  <dc:creator>Liliana Lefticariu</dc:creator>
  <cp:keywords/>
  <cp:lastModifiedBy>Liliana</cp:lastModifiedBy>
  <cp:revision>2</cp:revision>
  <cp:lastPrinted>2010-08-23T00:23:00Z</cp:lastPrinted>
  <dcterms:created xsi:type="dcterms:W3CDTF">2012-09-13T17:21:00Z</dcterms:created>
  <dcterms:modified xsi:type="dcterms:W3CDTF">2012-09-13T17:21:00Z</dcterms:modified>
</cp:coreProperties>
</file>